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8D073">
      <w:pPr>
        <w:keepNext w:val="0"/>
        <w:keepLines w:val="0"/>
        <w:pageBreakBefore w:val="0"/>
        <w:widowControl w:val="0"/>
        <w:kinsoku/>
        <w:wordWrap/>
        <w:overflowPunct/>
        <w:topLinePunct w:val="0"/>
        <w:autoSpaceDE/>
        <w:autoSpaceDN/>
        <w:bidi w:val="0"/>
        <w:adjustRightInd w:val="0"/>
        <w:snapToGrid w:val="0"/>
        <w:spacing w:before="313" w:beforeLines="100"/>
        <w:jc w:val="center"/>
        <w:textAlignment w:val="auto"/>
        <w:rPr>
          <w:rFonts w:hint="eastAsia" w:ascii="仿宋" w:hAnsi="仿宋" w:eastAsia="仿宋" w:cs="Times New Roman"/>
          <w:b/>
          <w:sz w:val="48"/>
          <w:szCs w:val="48"/>
          <w:lang w:eastAsia="zh-CN"/>
        </w:rPr>
      </w:pPr>
      <w:r>
        <w:rPr>
          <w:rFonts w:hint="eastAsia" w:ascii="仿宋" w:hAnsi="仿宋" w:eastAsia="仿宋" w:cs="Times New Roman"/>
          <w:b/>
          <w:sz w:val="48"/>
          <w:szCs w:val="48"/>
          <w:lang w:eastAsia="zh-CN"/>
        </w:rPr>
        <w:t>遴选邀请</w:t>
      </w:r>
    </w:p>
    <w:p w14:paraId="201EA718">
      <w:pPr>
        <w:keepNext w:val="0"/>
        <w:keepLines w:val="0"/>
        <w:pageBreakBefore w:val="0"/>
        <w:widowControl w:val="0"/>
        <w:kinsoku/>
        <w:wordWrap/>
        <w:overflowPunct/>
        <w:topLinePunct w:val="0"/>
        <w:autoSpaceDE/>
        <w:autoSpaceDN/>
        <w:bidi w:val="0"/>
        <w:adjustRightInd/>
        <w:snapToGrid w:val="0"/>
        <w:spacing w:line="360" w:lineRule="auto"/>
        <w:ind w:left="0" w:leftChars="0" w:right="0"/>
        <w:jc w:val="center"/>
        <w:textAlignment w:val="auto"/>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 xml:space="preserve">         </w:t>
      </w:r>
    </w:p>
    <w:p w14:paraId="4E49B778">
      <w:pPr>
        <w:keepNext w:val="0"/>
        <w:keepLines w:val="0"/>
        <w:pageBreakBefore w:val="0"/>
        <w:widowControl w:val="0"/>
        <w:kinsoku/>
        <w:wordWrap/>
        <w:overflowPunct/>
        <w:topLinePunct w:val="0"/>
        <w:autoSpaceDE/>
        <w:autoSpaceDN/>
        <w:bidi w:val="0"/>
        <w:adjustRightInd/>
        <w:snapToGrid w:val="0"/>
        <w:spacing w:line="360" w:lineRule="auto"/>
        <w:ind w:right="0" w:firstLine="560" w:firstLineChars="200"/>
        <w:jc w:val="left"/>
        <w:textAlignment w:val="auto"/>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我校就《广东科学技术职业学院****采购项目》进行遴选采购，欢迎符合资格要求的供应商报名参加。</w:t>
      </w:r>
    </w:p>
    <w:p w14:paraId="2C636241">
      <w:pPr>
        <w:spacing w:line="360" w:lineRule="auto"/>
        <w:ind w:firstLine="480"/>
        <w:rPr>
          <w:rFonts w:hint="eastAsia" w:ascii="仿宋" w:hAnsi="仿宋" w:eastAsia="仿宋" w:cs="宋体"/>
          <w:b/>
          <w:kern w:val="0"/>
          <w:sz w:val="28"/>
          <w:szCs w:val="28"/>
          <w:lang w:val="en-US" w:eastAsia="zh-CN"/>
        </w:rPr>
      </w:pPr>
      <w:r>
        <w:rPr>
          <w:rFonts w:hint="eastAsia" w:ascii="仿宋" w:hAnsi="仿宋" w:eastAsia="仿宋" w:cs="宋体"/>
          <w:b/>
          <w:kern w:val="0"/>
          <w:sz w:val="28"/>
          <w:szCs w:val="28"/>
        </w:rPr>
        <w:t>一、</w:t>
      </w:r>
      <w:bookmarkStart w:id="0" w:name="OLE_LINK2"/>
      <w:r>
        <w:rPr>
          <w:rFonts w:hint="eastAsia" w:ascii="仿宋" w:hAnsi="仿宋" w:eastAsia="仿宋" w:cs="宋体"/>
          <w:b/>
          <w:kern w:val="0"/>
          <w:sz w:val="28"/>
          <w:szCs w:val="28"/>
          <w:lang w:eastAsia="zh-CN"/>
        </w:rPr>
        <w:t>遴选</w:t>
      </w:r>
      <w:r>
        <w:rPr>
          <w:rFonts w:hint="eastAsia" w:ascii="仿宋" w:hAnsi="仿宋" w:eastAsia="仿宋" w:cs="宋体"/>
          <w:b/>
          <w:kern w:val="0"/>
          <w:sz w:val="28"/>
          <w:szCs w:val="28"/>
        </w:rPr>
        <w:t>项目内容、</w:t>
      </w:r>
      <w:bookmarkEnd w:id="0"/>
      <w:r>
        <w:rPr>
          <w:rFonts w:hint="eastAsia" w:ascii="仿宋" w:hAnsi="仿宋" w:eastAsia="仿宋" w:cs="宋体"/>
          <w:b/>
          <w:kern w:val="0"/>
          <w:sz w:val="28"/>
          <w:szCs w:val="28"/>
          <w:lang w:eastAsia="zh-CN"/>
        </w:rPr>
        <w:t>最高限价</w:t>
      </w:r>
      <w:r>
        <w:rPr>
          <w:rFonts w:hint="eastAsia" w:ascii="仿宋" w:hAnsi="仿宋" w:eastAsia="仿宋" w:cs="宋体"/>
          <w:b/>
          <w:kern w:val="0"/>
          <w:sz w:val="28"/>
          <w:szCs w:val="28"/>
        </w:rPr>
        <w:t>、期限</w:t>
      </w:r>
      <w:r>
        <w:rPr>
          <w:rFonts w:hint="eastAsia" w:ascii="仿宋" w:hAnsi="仿宋" w:eastAsia="仿宋" w:cs="宋体"/>
          <w:b/>
          <w:kern w:val="0"/>
          <w:sz w:val="28"/>
          <w:szCs w:val="28"/>
          <w:lang w:eastAsia="zh-CN"/>
        </w:rPr>
        <w:t>、</w:t>
      </w:r>
      <w:r>
        <w:rPr>
          <w:rFonts w:hint="eastAsia" w:ascii="仿宋" w:hAnsi="仿宋" w:eastAsia="仿宋" w:cs="宋体"/>
          <w:b/>
          <w:kern w:val="0"/>
          <w:sz w:val="28"/>
          <w:szCs w:val="28"/>
          <w:lang w:val="en-US" w:eastAsia="zh-CN"/>
        </w:rPr>
        <w:t>地点</w:t>
      </w:r>
    </w:p>
    <w:p w14:paraId="439040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宋体"/>
          <w:b/>
          <w:kern w:val="0"/>
          <w:sz w:val="28"/>
          <w:szCs w:val="28"/>
          <w:lang w:eastAsia="zh-CN"/>
        </w:rPr>
      </w:pPr>
      <w:r>
        <w:rPr>
          <w:rFonts w:hint="eastAsia" w:ascii="仿宋" w:hAnsi="仿宋" w:eastAsia="仿宋" w:cs="宋体"/>
          <w:b/>
          <w:kern w:val="0"/>
          <w:sz w:val="28"/>
          <w:szCs w:val="28"/>
        </w:rPr>
        <w:t xml:space="preserve">   </w:t>
      </w:r>
      <w:r>
        <w:rPr>
          <w:rFonts w:hint="eastAsia" w:ascii="仿宋" w:hAnsi="仿宋" w:eastAsia="仿宋" w:cs="宋体"/>
          <w:kern w:val="0"/>
          <w:sz w:val="28"/>
          <w:szCs w:val="28"/>
        </w:rPr>
        <w:t xml:space="preserve"> </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.项目内容：</w:t>
      </w:r>
      <w:r>
        <w:rPr>
          <w:rFonts w:hint="eastAsia" w:ascii="仿宋" w:hAnsi="仿宋" w:eastAsia="仿宋" w:cs="宋体"/>
          <w:kern w:val="0"/>
          <w:sz w:val="28"/>
          <w:szCs w:val="28"/>
          <w:lang w:val="en-US" w:eastAsia="zh-CN"/>
        </w:rPr>
        <w:t>对广东科学技术职业学院.........等进行服务。</w:t>
      </w:r>
      <w:r>
        <w:rPr>
          <w:rFonts w:hint="eastAsia" w:ascii="仿宋" w:hAnsi="仿宋" w:eastAsia="仿宋" w:cs="宋体"/>
          <w:kern w:val="0"/>
          <w:sz w:val="28"/>
          <w:szCs w:val="28"/>
        </w:rPr>
        <w:t>具体内容及要求详见</w:t>
      </w:r>
      <w:r>
        <w:rPr>
          <w:rFonts w:hint="eastAsia" w:ascii="仿宋" w:hAnsi="仿宋" w:eastAsia="仿宋" w:cs="宋体"/>
          <w:kern w:val="0"/>
          <w:sz w:val="28"/>
          <w:szCs w:val="28"/>
          <w:lang w:val="en-US" w:eastAsia="zh-CN"/>
        </w:rPr>
        <w:t>遴选文件</w:t>
      </w:r>
      <w:r>
        <w:rPr>
          <w:rFonts w:hint="eastAsia" w:ascii="仿宋" w:hAnsi="仿宋" w:eastAsia="仿宋" w:cs="宋体"/>
          <w:kern w:val="0"/>
          <w:sz w:val="28"/>
          <w:szCs w:val="28"/>
          <w:lang w:eastAsia="zh-CN"/>
        </w:rPr>
        <w:t>。</w:t>
      </w:r>
    </w:p>
    <w:p w14:paraId="0D6BBC04">
      <w:pPr>
        <w:spacing w:line="360" w:lineRule="auto"/>
        <w:ind w:firstLine="560" w:firstLineChars="200"/>
        <w:outlineLvl w:val="0"/>
        <w:rPr>
          <w:rFonts w:hint="eastAsia" w:ascii="仿宋" w:hAnsi="仿宋" w:eastAsia="仿宋" w:cs="宋体"/>
          <w:bCs/>
          <w:color w:val="auto"/>
          <w:kern w:val="0"/>
          <w:sz w:val="28"/>
          <w:szCs w:val="28"/>
        </w:rPr>
      </w:pPr>
      <w:r>
        <w:rPr>
          <w:rFonts w:hint="eastAsia" w:ascii="仿宋" w:hAnsi="仿宋" w:eastAsia="仿宋" w:cs="宋体"/>
          <w:bCs/>
          <w:color w:val="auto"/>
          <w:kern w:val="0"/>
          <w:sz w:val="28"/>
          <w:szCs w:val="28"/>
          <w:lang w:val="en-US" w:eastAsia="zh-CN"/>
        </w:rPr>
        <w:t>2</w:t>
      </w:r>
      <w:r>
        <w:rPr>
          <w:rFonts w:hint="eastAsia" w:ascii="仿宋" w:hAnsi="仿宋" w:eastAsia="仿宋" w:cs="宋体"/>
          <w:bCs/>
          <w:color w:val="auto"/>
          <w:kern w:val="0"/>
          <w:sz w:val="28"/>
          <w:szCs w:val="28"/>
        </w:rPr>
        <w:t>.</w:t>
      </w:r>
      <w:r>
        <w:rPr>
          <w:rFonts w:hint="eastAsia" w:ascii="仿宋" w:hAnsi="仿宋" w:eastAsia="仿宋" w:cs="宋体"/>
          <w:bCs/>
          <w:color w:val="auto"/>
          <w:kern w:val="0"/>
          <w:sz w:val="28"/>
          <w:szCs w:val="28"/>
          <w:highlight w:val="none"/>
          <w:lang w:eastAsia="zh-CN"/>
        </w:rPr>
        <w:t>项目总预算</w:t>
      </w:r>
      <w:r>
        <w:rPr>
          <w:rFonts w:hint="eastAsia" w:ascii="仿宋" w:hAnsi="仿宋" w:eastAsia="仿宋" w:cs="宋体"/>
          <w:bCs/>
          <w:color w:val="auto"/>
          <w:kern w:val="0"/>
          <w:sz w:val="28"/>
          <w:szCs w:val="28"/>
          <w:highlight w:val="none"/>
          <w:lang w:val="en-US" w:eastAsia="zh-CN"/>
        </w:rPr>
        <w:t>(最高限价)</w:t>
      </w:r>
      <w:r>
        <w:rPr>
          <w:rFonts w:hint="eastAsia" w:ascii="仿宋" w:hAnsi="仿宋" w:eastAsia="仿宋" w:cs="宋体"/>
          <w:color w:val="auto"/>
          <w:kern w:val="0"/>
          <w:sz w:val="28"/>
          <w:szCs w:val="28"/>
        </w:rPr>
        <w:t>：</w:t>
      </w:r>
      <w:r>
        <w:rPr>
          <w:rFonts w:hint="eastAsia" w:ascii="仿宋" w:hAnsi="仿宋" w:eastAsia="仿宋" w:cs="宋体"/>
          <w:color w:val="auto"/>
          <w:kern w:val="0"/>
          <w:sz w:val="28"/>
          <w:szCs w:val="28"/>
          <w:lang w:val="en-US" w:eastAsia="zh-CN"/>
        </w:rPr>
        <w:t>人民币.....元整（￥....元，费用含税）</w:t>
      </w:r>
      <w:r>
        <w:rPr>
          <w:rFonts w:hint="eastAsia" w:ascii="仿宋" w:hAnsi="仿宋" w:eastAsia="仿宋" w:cs="宋体"/>
          <w:bCs/>
          <w:color w:val="auto"/>
          <w:kern w:val="0"/>
          <w:sz w:val="28"/>
          <w:szCs w:val="28"/>
        </w:rPr>
        <w:t>。</w:t>
      </w:r>
    </w:p>
    <w:p w14:paraId="066F1765">
      <w:pPr>
        <w:spacing w:line="360" w:lineRule="auto"/>
        <w:ind w:firstLine="560" w:firstLineChars="200"/>
        <w:outlineLvl w:val="0"/>
        <w:rPr>
          <w:rFonts w:hint="default" w:ascii="仿宋" w:hAnsi="仿宋" w:eastAsia="仿宋" w:cs="宋体"/>
          <w:bCs/>
          <w:color w:val="auto"/>
          <w:kern w:val="0"/>
          <w:sz w:val="28"/>
          <w:szCs w:val="28"/>
          <w:highlight w:val="none"/>
          <w:lang w:val="en-US" w:eastAsia="zh-CN"/>
        </w:rPr>
      </w:pPr>
      <w:r>
        <w:rPr>
          <w:rFonts w:hint="eastAsia" w:ascii="仿宋" w:hAnsi="仿宋" w:eastAsia="仿宋" w:cs="宋体"/>
          <w:bCs/>
          <w:color w:val="auto"/>
          <w:kern w:val="0"/>
          <w:sz w:val="28"/>
          <w:szCs w:val="28"/>
          <w:highlight w:val="none"/>
          <w:lang w:val="en-US" w:eastAsia="zh-CN"/>
        </w:rPr>
        <w:t>3</w:t>
      </w:r>
      <w:r>
        <w:rPr>
          <w:rFonts w:hint="eastAsia" w:ascii="仿宋" w:hAnsi="仿宋" w:eastAsia="仿宋" w:cs="宋体"/>
          <w:bCs/>
          <w:color w:val="auto"/>
          <w:kern w:val="0"/>
          <w:sz w:val="28"/>
          <w:szCs w:val="28"/>
          <w:highlight w:val="none"/>
        </w:rPr>
        <w:t>.</w:t>
      </w:r>
      <w:r>
        <w:rPr>
          <w:rFonts w:hint="eastAsia" w:ascii="仿宋" w:hAnsi="仿宋" w:eastAsia="仿宋" w:cs="宋体"/>
          <w:bCs/>
          <w:color w:val="auto"/>
          <w:kern w:val="0"/>
          <w:sz w:val="28"/>
          <w:szCs w:val="28"/>
          <w:highlight w:val="none"/>
          <w:lang w:eastAsia="zh-CN"/>
        </w:rPr>
        <w:t>项目期限</w:t>
      </w:r>
      <w:r>
        <w:rPr>
          <w:rFonts w:hint="eastAsia" w:ascii="仿宋" w:hAnsi="仿宋" w:eastAsia="仿宋" w:cs="宋体"/>
          <w:bCs/>
          <w:color w:val="auto"/>
          <w:kern w:val="0"/>
          <w:sz w:val="28"/>
          <w:szCs w:val="28"/>
          <w:highlight w:val="none"/>
        </w:rPr>
        <w:t>：</w:t>
      </w:r>
      <w:r>
        <w:rPr>
          <w:rFonts w:hint="eastAsia" w:ascii="仿宋" w:hAnsi="仿宋" w:eastAsia="仿宋" w:cs="宋体"/>
          <w:bCs/>
          <w:color w:val="auto"/>
          <w:kern w:val="0"/>
          <w:sz w:val="28"/>
          <w:szCs w:val="28"/>
          <w:highlight w:val="none"/>
          <w:lang w:val="en-US" w:eastAsia="zh-CN"/>
        </w:rPr>
        <w:t>起止时间为自202*年*月*日起至202*年*月*日止，共*年。</w:t>
      </w:r>
    </w:p>
    <w:p w14:paraId="08DD44F9">
      <w:pPr>
        <w:spacing w:line="360" w:lineRule="auto"/>
        <w:ind w:firstLine="560" w:firstLineChars="200"/>
        <w:outlineLvl w:val="0"/>
        <w:rPr>
          <w:rFonts w:hint="eastAsia" w:eastAsia="仿宋"/>
          <w:highlight w:val="none"/>
          <w:lang w:val="en-US" w:eastAsia="zh-CN"/>
        </w:rPr>
      </w:pPr>
      <w:r>
        <w:rPr>
          <w:rFonts w:hint="eastAsia" w:ascii="仿宋" w:hAnsi="仿宋" w:eastAsia="仿宋" w:cs="宋体"/>
          <w:bCs/>
          <w:kern w:val="0"/>
          <w:sz w:val="28"/>
          <w:szCs w:val="28"/>
          <w:highlight w:val="none"/>
          <w:lang w:val="en-US" w:eastAsia="zh-CN"/>
        </w:rPr>
        <w:t>4.项目地点</w:t>
      </w:r>
      <w:r>
        <w:rPr>
          <w:rFonts w:hint="eastAsia" w:ascii="仿宋" w:hAnsi="仿宋" w:eastAsia="仿宋" w:cs="宋体"/>
          <w:bCs/>
          <w:kern w:val="0"/>
          <w:sz w:val="28"/>
          <w:szCs w:val="28"/>
          <w:highlight w:val="none"/>
        </w:rPr>
        <w:t>：广东科学技术职业学院</w:t>
      </w:r>
      <w:r>
        <w:rPr>
          <w:rFonts w:hint="eastAsia" w:ascii="仿宋" w:hAnsi="仿宋" w:eastAsia="仿宋" w:cs="宋体"/>
          <w:bCs/>
          <w:kern w:val="0"/>
          <w:sz w:val="28"/>
          <w:szCs w:val="28"/>
          <w:highlight w:val="none"/>
          <w:lang w:eastAsia="zh-CN"/>
        </w:rPr>
        <w:t>。</w:t>
      </w:r>
      <w:r>
        <w:rPr>
          <w:rFonts w:hint="eastAsia" w:ascii="仿宋" w:hAnsi="仿宋" w:eastAsia="仿宋" w:cs="宋体"/>
          <w:bCs/>
          <w:kern w:val="0"/>
          <w:sz w:val="28"/>
          <w:szCs w:val="28"/>
          <w:highlight w:val="none"/>
          <w:lang w:val="en-US" w:eastAsia="zh-CN"/>
        </w:rPr>
        <w:t xml:space="preserve"> </w:t>
      </w:r>
    </w:p>
    <w:p w14:paraId="01FD9C17">
      <w:pPr>
        <w:widowControl/>
        <w:spacing w:line="360" w:lineRule="auto"/>
        <w:ind w:firstLine="562" w:firstLineChars="200"/>
        <w:jc w:val="left"/>
        <w:rPr>
          <w:rFonts w:hint="eastAsia" w:ascii="仿宋" w:hAnsi="仿宋" w:eastAsia="仿宋" w:cs="宋体"/>
          <w:b/>
          <w:kern w:val="0"/>
          <w:sz w:val="28"/>
          <w:szCs w:val="28"/>
        </w:rPr>
      </w:pPr>
      <w:r>
        <w:rPr>
          <w:rFonts w:hint="eastAsia" w:ascii="仿宋" w:hAnsi="仿宋" w:eastAsia="仿宋" w:cs="宋体"/>
          <w:b/>
          <w:kern w:val="0"/>
          <w:sz w:val="28"/>
          <w:szCs w:val="28"/>
        </w:rPr>
        <w:t>二、</w:t>
      </w:r>
      <w:r>
        <w:rPr>
          <w:rFonts w:hint="eastAsia" w:ascii="仿宋" w:hAnsi="仿宋" w:eastAsia="仿宋" w:cs="宋体"/>
          <w:b/>
          <w:kern w:val="0"/>
          <w:sz w:val="28"/>
          <w:szCs w:val="28"/>
          <w:lang w:val="en-US" w:eastAsia="zh-CN"/>
        </w:rPr>
        <w:t>供应商</w:t>
      </w:r>
      <w:r>
        <w:rPr>
          <w:rFonts w:hint="eastAsia" w:ascii="仿宋" w:hAnsi="仿宋" w:eastAsia="仿宋" w:cs="宋体"/>
          <w:b/>
          <w:kern w:val="0"/>
          <w:sz w:val="28"/>
          <w:szCs w:val="28"/>
        </w:rPr>
        <w:t xml:space="preserve">资格要求 </w:t>
      </w:r>
    </w:p>
    <w:p w14:paraId="27C8CEC0">
      <w:pPr>
        <w:widowControl/>
        <w:spacing w:line="360" w:lineRule="auto"/>
        <w:ind w:firstLine="560" w:firstLineChars="200"/>
        <w:jc w:val="left"/>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1.一般要求</w:t>
      </w:r>
    </w:p>
    <w:p w14:paraId="128A1049">
      <w:pPr>
        <w:pStyle w:val="48"/>
        <w:ind w:left="0" w:leftChars="0" w:firstLine="560" w:firstLineChars="200"/>
        <w:rPr>
          <w:rFonts w:hint="default"/>
          <w:lang w:val="en-US" w:eastAsia="zh-CN"/>
        </w:rPr>
      </w:pPr>
      <w:r>
        <w:rPr>
          <w:rFonts w:hint="eastAsia" w:ascii="仿宋" w:hAnsi="仿宋" w:eastAsia="仿宋" w:cs="宋体"/>
          <w:kern w:val="0"/>
          <w:sz w:val="28"/>
          <w:szCs w:val="28"/>
          <w:lang w:val="en-US" w:eastAsia="zh-CN"/>
        </w:rPr>
        <w:t>供应商应为中华人民共和国境内注册的法人或其他组织，</w:t>
      </w:r>
      <w:r>
        <w:rPr>
          <w:rFonts w:hint="eastAsia" w:ascii="仿宋" w:hAnsi="仿宋" w:eastAsia="仿宋" w:cs="宋体"/>
          <w:b w:val="0"/>
          <w:bCs/>
          <w:kern w:val="0"/>
          <w:sz w:val="28"/>
          <w:szCs w:val="28"/>
          <w:lang w:val="en-US" w:eastAsia="zh-CN"/>
        </w:rPr>
        <w:t>报价（响应）时须提交</w:t>
      </w:r>
      <w:r>
        <w:rPr>
          <w:rFonts w:hint="eastAsia" w:ascii="仿宋" w:hAnsi="仿宋" w:eastAsia="仿宋" w:cs="宋体"/>
          <w:b/>
          <w:bCs w:val="0"/>
          <w:kern w:val="0"/>
          <w:sz w:val="28"/>
          <w:szCs w:val="28"/>
          <w:lang w:val="en-US" w:eastAsia="zh-CN"/>
        </w:rPr>
        <w:t>有效的营业执照（或事业法人登记证等相关证明）副本复印件</w:t>
      </w:r>
      <w:r>
        <w:rPr>
          <w:rFonts w:hint="eastAsia" w:ascii="仿宋" w:hAnsi="仿宋" w:eastAsia="仿宋" w:cs="宋体"/>
          <w:kern w:val="0"/>
          <w:sz w:val="28"/>
          <w:szCs w:val="28"/>
          <w:lang w:val="en-US" w:eastAsia="zh-CN"/>
        </w:rPr>
        <w:t>。分支机构报价（响应）的，须提供总公司和分公司营业执照副本复印件，总公司出具给分支机构的授权书。</w:t>
      </w:r>
    </w:p>
    <w:p w14:paraId="7B225492">
      <w:pPr>
        <w:widowControl/>
        <w:spacing w:line="360" w:lineRule="auto"/>
        <w:ind w:firstLine="560" w:firstLineChars="200"/>
        <w:jc w:val="left"/>
        <w:rPr>
          <w:rFonts w:hint="default"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2.本项目的特定资格要求</w:t>
      </w:r>
      <w:r>
        <w:rPr>
          <w:rFonts w:hint="eastAsia" w:ascii="仿宋" w:hAnsi="仿宋" w:eastAsia="仿宋" w:cs="宋体"/>
          <w:color w:val="0000FF"/>
          <w:kern w:val="0"/>
          <w:sz w:val="28"/>
          <w:szCs w:val="28"/>
          <w:lang w:val="en-US" w:eastAsia="zh-CN"/>
        </w:rPr>
        <w:t>（根据实际需求填写，如无特殊要求，可不填写）</w:t>
      </w:r>
      <w:r>
        <w:rPr>
          <w:rFonts w:hint="eastAsia" w:ascii="仿宋" w:hAnsi="仿宋" w:eastAsia="仿宋" w:cs="宋体"/>
          <w:kern w:val="0"/>
          <w:sz w:val="28"/>
          <w:szCs w:val="28"/>
          <w:lang w:val="en-US" w:eastAsia="zh-CN"/>
        </w:rPr>
        <w:t>：</w:t>
      </w:r>
    </w:p>
    <w:p w14:paraId="63BB5716">
      <w:pPr>
        <w:widowControl/>
        <w:spacing w:line="360" w:lineRule="auto"/>
        <w:ind w:firstLine="560" w:firstLineChars="200"/>
        <w:jc w:val="left"/>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3.本项目不接受联合体报价，并且成交人不得将项目内容以任何方式进行转包、分包。</w:t>
      </w:r>
    </w:p>
    <w:p w14:paraId="2E0F32AD">
      <w:pPr>
        <w:widowControl/>
        <w:spacing w:line="360" w:lineRule="auto"/>
        <w:ind w:firstLine="562"/>
        <w:jc w:val="left"/>
        <w:rPr>
          <w:rFonts w:hint="eastAsia" w:ascii="仿宋" w:hAnsi="仿宋" w:eastAsia="仿宋" w:cs="宋体"/>
          <w:b/>
          <w:kern w:val="0"/>
          <w:sz w:val="28"/>
          <w:szCs w:val="28"/>
        </w:rPr>
      </w:pPr>
      <w:r>
        <w:rPr>
          <w:rFonts w:hint="eastAsia" w:ascii="仿宋" w:hAnsi="仿宋" w:eastAsia="仿宋" w:cs="宋体"/>
          <w:b/>
          <w:kern w:val="0"/>
          <w:sz w:val="28"/>
          <w:szCs w:val="28"/>
        </w:rPr>
        <w:t>三</w:t>
      </w:r>
      <w:r>
        <w:rPr>
          <w:rFonts w:hint="eastAsia" w:ascii="仿宋" w:hAnsi="仿宋" w:eastAsia="仿宋" w:cs="宋体"/>
          <w:b/>
          <w:kern w:val="0"/>
          <w:sz w:val="28"/>
          <w:szCs w:val="28"/>
          <w:lang w:eastAsia="zh-CN"/>
        </w:rPr>
        <w:t>、</w:t>
      </w:r>
      <w:r>
        <w:rPr>
          <w:rFonts w:hint="eastAsia" w:ascii="仿宋" w:hAnsi="仿宋" w:eastAsia="仿宋" w:cs="宋体"/>
          <w:b/>
          <w:kern w:val="0"/>
          <w:sz w:val="28"/>
          <w:szCs w:val="28"/>
        </w:rPr>
        <w:t>获取</w:t>
      </w:r>
      <w:r>
        <w:rPr>
          <w:rFonts w:hint="eastAsia" w:ascii="仿宋" w:hAnsi="仿宋" w:eastAsia="仿宋" w:cs="宋体"/>
          <w:b/>
          <w:kern w:val="0"/>
          <w:sz w:val="28"/>
          <w:szCs w:val="28"/>
          <w:lang w:eastAsia="zh-CN"/>
        </w:rPr>
        <w:t>遴选</w:t>
      </w:r>
      <w:r>
        <w:rPr>
          <w:rFonts w:hint="eastAsia" w:ascii="仿宋" w:hAnsi="仿宋" w:eastAsia="仿宋" w:cs="宋体"/>
          <w:b/>
          <w:kern w:val="0"/>
          <w:sz w:val="28"/>
          <w:szCs w:val="28"/>
        </w:rPr>
        <w:t>文件的方式及</w:t>
      </w:r>
      <w:r>
        <w:rPr>
          <w:rFonts w:hint="eastAsia" w:ascii="仿宋" w:hAnsi="仿宋" w:eastAsia="仿宋" w:cs="宋体"/>
          <w:b/>
          <w:kern w:val="0"/>
          <w:sz w:val="28"/>
          <w:szCs w:val="28"/>
          <w:lang w:eastAsia="zh-CN"/>
        </w:rPr>
        <w:t>报名</w:t>
      </w:r>
      <w:r>
        <w:rPr>
          <w:rFonts w:hint="eastAsia" w:ascii="仿宋" w:hAnsi="仿宋" w:eastAsia="仿宋" w:cs="宋体"/>
          <w:b/>
          <w:kern w:val="0"/>
          <w:sz w:val="28"/>
          <w:szCs w:val="28"/>
          <w:lang w:val="en-US" w:eastAsia="zh-CN"/>
        </w:rPr>
        <w:t>方式</w:t>
      </w:r>
      <w:r>
        <w:rPr>
          <w:rFonts w:hint="eastAsia" w:ascii="仿宋" w:hAnsi="仿宋" w:eastAsia="仿宋" w:cs="宋体"/>
          <w:b/>
          <w:kern w:val="0"/>
          <w:sz w:val="28"/>
          <w:szCs w:val="28"/>
        </w:rPr>
        <w:t xml:space="preserve">  </w:t>
      </w:r>
    </w:p>
    <w:p w14:paraId="10CA5C4F">
      <w:pPr>
        <w:widowControl/>
        <w:spacing w:line="360" w:lineRule="auto"/>
        <w:ind w:firstLine="560" w:firstLineChars="200"/>
        <w:jc w:val="left"/>
        <w:rPr>
          <w:rFonts w:hint="default" w:ascii="仿宋" w:hAnsi="仿宋" w:eastAsia="仿宋" w:cs="宋体"/>
          <w:kern w:val="0"/>
          <w:sz w:val="28"/>
          <w:szCs w:val="28"/>
          <w:lang w:val="en-US" w:eastAsia="zh-CN"/>
        </w:rPr>
      </w:pPr>
      <w:r>
        <w:rPr>
          <w:rFonts w:hint="eastAsia" w:ascii="仿宋" w:hAnsi="仿宋" w:eastAsia="仿宋" w:cs="宋体"/>
          <w:kern w:val="0"/>
          <w:sz w:val="28"/>
          <w:szCs w:val="28"/>
        </w:rPr>
        <w:t>1.</w:t>
      </w:r>
      <w:r>
        <w:rPr>
          <w:rFonts w:hint="eastAsia" w:ascii="仿宋" w:hAnsi="仿宋" w:eastAsia="仿宋" w:cs="宋体"/>
          <w:b/>
          <w:bCs/>
          <w:kern w:val="0"/>
          <w:sz w:val="28"/>
          <w:szCs w:val="28"/>
        </w:rPr>
        <w:t>获取</w:t>
      </w:r>
      <w:r>
        <w:rPr>
          <w:rFonts w:hint="eastAsia" w:ascii="仿宋" w:hAnsi="仿宋" w:eastAsia="仿宋" w:cs="宋体"/>
          <w:b/>
          <w:bCs/>
          <w:kern w:val="0"/>
          <w:sz w:val="28"/>
          <w:szCs w:val="28"/>
          <w:lang w:eastAsia="zh-CN"/>
        </w:rPr>
        <w:t>遴选</w:t>
      </w:r>
      <w:r>
        <w:rPr>
          <w:rFonts w:hint="eastAsia" w:ascii="仿宋" w:hAnsi="仿宋" w:eastAsia="仿宋" w:cs="宋体"/>
          <w:b/>
          <w:bCs/>
          <w:kern w:val="0"/>
          <w:sz w:val="28"/>
          <w:szCs w:val="28"/>
        </w:rPr>
        <w:t>文件</w:t>
      </w:r>
      <w:r>
        <w:rPr>
          <w:rFonts w:hint="eastAsia" w:ascii="仿宋" w:hAnsi="仿宋" w:eastAsia="仿宋" w:cs="宋体"/>
          <w:b/>
          <w:bCs/>
          <w:kern w:val="0"/>
          <w:sz w:val="28"/>
          <w:szCs w:val="28"/>
          <w:lang w:eastAsia="zh-CN"/>
        </w:rPr>
        <w:t>方式</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广东科学技术职业学院官网免费下载。</w:t>
      </w:r>
    </w:p>
    <w:p w14:paraId="1C594A67">
      <w:pPr>
        <w:widowControl/>
        <w:spacing w:line="360" w:lineRule="auto"/>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2.</w:t>
      </w:r>
      <w:r>
        <w:rPr>
          <w:rFonts w:hint="eastAsia" w:ascii="仿宋" w:hAnsi="仿宋" w:eastAsia="仿宋" w:cs="宋体"/>
          <w:b/>
          <w:color w:val="000000"/>
          <w:kern w:val="0"/>
          <w:sz w:val="28"/>
          <w:szCs w:val="28"/>
        </w:rPr>
        <w:t>报名方式：</w:t>
      </w:r>
      <w:r>
        <w:rPr>
          <w:rFonts w:hint="eastAsia" w:ascii="仿宋" w:hAnsi="仿宋" w:eastAsia="仿宋" w:cs="宋体"/>
          <w:kern w:val="0"/>
          <w:sz w:val="28"/>
          <w:szCs w:val="28"/>
        </w:rPr>
        <w:t>邮件登记（请将以下资料发送至邮箱</w:t>
      </w:r>
      <w:r>
        <w:rPr>
          <w:rFonts w:hint="eastAsia" w:ascii="仿宋" w:hAnsi="仿宋" w:eastAsia="仿宋" w:cs="宋体"/>
          <w:kern w:val="0"/>
          <w:sz w:val="28"/>
          <w:szCs w:val="28"/>
          <w:lang w:val="en-US" w:eastAsia="zh-CN"/>
        </w:rPr>
        <w:t>.....</w:t>
      </w:r>
      <w:r>
        <w:rPr>
          <w:rFonts w:hint="eastAsia" w:ascii="仿宋" w:hAnsi="仿宋" w:eastAsia="仿宋" w:cs="宋体"/>
          <w:kern w:val="0"/>
          <w:sz w:val="28"/>
          <w:szCs w:val="28"/>
        </w:rPr>
        <w:t>@qq.com，扫描件需加盖公章）：</w:t>
      </w:r>
    </w:p>
    <w:p w14:paraId="500EB4DF">
      <w:pPr>
        <w:widowControl/>
        <w:spacing w:line="360" w:lineRule="auto"/>
        <w:ind w:firstLine="560" w:firstLineChars="200"/>
        <w:jc w:val="left"/>
        <w:rPr>
          <w:rFonts w:ascii="仿宋" w:hAnsi="仿宋" w:eastAsia="仿宋" w:cs="宋体"/>
          <w:kern w:val="0"/>
          <w:sz w:val="28"/>
          <w:szCs w:val="28"/>
          <w:lang w:val="zh-CN"/>
        </w:rPr>
      </w:pPr>
      <w:r>
        <w:rPr>
          <w:rFonts w:hint="eastAsia" w:ascii="仿宋" w:hAnsi="仿宋" w:eastAsia="仿宋" w:cs="宋体"/>
          <w:kern w:val="0"/>
          <w:sz w:val="28"/>
          <w:szCs w:val="28"/>
          <w:lang w:val="zh-CN"/>
        </w:rPr>
        <w:t>（</w:t>
      </w:r>
      <w:r>
        <w:rPr>
          <w:rFonts w:hint="eastAsia" w:ascii="仿宋" w:hAnsi="仿宋" w:eastAsia="仿宋" w:cs="宋体"/>
          <w:kern w:val="0"/>
          <w:sz w:val="28"/>
          <w:szCs w:val="28"/>
        </w:rPr>
        <w:t>1</w:t>
      </w:r>
      <w:r>
        <w:rPr>
          <w:rFonts w:hint="eastAsia" w:ascii="仿宋" w:hAnsi="仿宋" w:eastAsia="仿宋" w:cs="宋体"/>
          <w:kern w:val="0"/>
          <w:sz w:val="28"/>
          <w:szCs w:val="28"/>
          <w:lang w:val="zh-CN"/>
        </w:rPr>
        <w:t>）营业执照扫描件;</w:t>
      </w:r>
    </w:p>
    <w:p w14:paraId="1AF098C4">
      <w:pPr>
        <w:widowControl/>
        <w:spacing w:line="360" w:lineRule="auto"/>
        <w:ind w:firstLine="560" w:firstLineChars="200"/>
        <w:jc w:val="left"/>
        <w:rPr>
          <w:rFonts w:ascii="仿宋" w:hAnsi="仿宋" w:eastAsia="仿宋" w:cs="宋体"/>
          <w:kern w:val="0"/>
          <w:sz w:val="28"/>
          <w:szCs w:val="28"/>
          <w:lang w:val="zh-CN"/>
        </w:rPr>
      </w:pPr>
      <w:r>
        <w:rPr>
          <w:rFonts w:hint="eastAsia" w:ascii="仿宋" w:hAnsi="仿宋" w:eastAsia="仿宋" w:cs="宋体"/>
          <w:kern w:val="0"/>
          <w:sz w:val="28"/>
          <w:szCs w:val="28"/>
          <w:lang w:val="zh-CN"/>
        </w:rPr>
        <w:t>（</w:t>
      </w:r>
      <w:r>
        <w:rPr>
          <w:rFonts w:hint="eastAsia" w:ascii="仿宋" w:hAnsi="仿宋" w:eastAsia="仿宋" w:cs="宋体"/>
          <w:kern w:val="0"/>
          <w:sz w:val="28"/>
          <w:szCs w:val="28"/>
        </w:rPr>
        <w:t>2</w:t>
      </w:r>
      <w:r>
        <w:rPr>
          <w:rFonts w:hint="eastAsia" w:ascii="仿宋" w:hAnsi="仿宋" w:eastAsia="仿宋" w:cs="宋体"/>
          <w:kern w:val="0"/>
          <w:sz w:val="28"/>
          <w:szCs w:val="28"/>
          <w:lang w:val="zh-CN"/>
        </w:rPr>
        <w:t>）法定代表人证明书、授权委托书盖章扫描件（</w:t>
      </w:r>
      <w:r>
        <w:rPr>
          <w:rFonts w:hint="eastAsia" w:ascii="仿宋" w:hAnsi="仿宋" w:eastAsia="仿宋" w:cs="宋体"/>
          <w:kern w:val="0"/>
          <w:sz w:val="28"/>
          <w:szCs w:val="28"/>
          <w:lang w:val="en-US" w:eastAsia="zh-CN"/>
        </w:rPr>
        <w:t>法定代表人亲自经办的无需提供授权委托书</w:t>
      </w:r>
      <w:r>
        <w:rPr>
          <w:rFonts w:hint="eastAsia" w:ascii="仿宋" w:hAnsi="仿宋" w:eastAsia="仿宋" w:cs="宋体"/>
          <w:kern w:val="0"/>
          <w:sz w:val="28"/>
          <w:szCs w:val="28"/>
          <w:lang w:val="zh-CN"/>
        </w:rPr>
        <w:t>）；</w:t>
      </w:r>
    </w:p>
    <w:p w14:paraId="65930D87">
      <w:pPr>
        <w:widowControl/>
        <w:spacing w:line="360" w:lineRule="auto"/>
        <w:ind w:firstLine="560" w:firstLineChars="200"/>
        <w:jc w:val="left"/>
        <w:rPr>
          <w:rFonts w:ascii="仿宋" w:hAnsi="仿宋" w:eastAsia="仿宋" w:cs="宋体"/>
          <w:kern w:val="0"/>
          <w:sz w:val="28"/>
          <w:szCs w:val="28"/>
          <w:lang w:val="zh-CN"/>
        </w:rPr>
      </w:pPr>
      <w:r>
        <w:rPr>
          <w:rFonts w:hint="eastAsia" w:ascii="仿宋" w:hAnsi="仿宋" w:eastAsia="仿宋" w:cs="宋体"/>
          <w:kern w:val="0"/>
          <w:sz w:val="28"/>
          <w:szCs w:val="28"/>
          <w:lang w:val="zh-CN"/>
        </w:rPr>
        <w:t>（</w:t>
      </w:r>
      <w:r>
        <w:rPr>
          <w:rFonts w:hint="eastAsia" w:ascii="仿宋" w:hAnsi="仿宋" w:eastAsia="仿宋" w:cs="宋体"/>
          <w:kern w:val="0"/>
          <w:sz w:val="28"/>
          <w:szCs w:val="28"/>
        </w:rPr>
        <w:t>3</w:t>
      </w:r>
      <w:r>
        <w:rPr>
          <w:rFonts w:hint="eastAsia" w:ascii="仿宋" w:hAnsi="仿宋" w:eastAsia="仿宋" w:cs="宋体"/>
          <w:kern w:val="0"/>
          <w:sz w:val="28"/>
          <w:szCs w:val="28"/>
          <w:lang w:val="zh-CN"/>
        </w:rPr>
        <w:t>）报名登记表</w:t>
      </w:r>
      <w:r>
        <w:rPr>
          <w:rFonts w:hint="eastAsia" w:ascii="仿宋" w:hAnsi="仿宋" w:eastAsia="仿宋" w:cs="宋体"/>
          <w:color w:val="0000FF"/>
          <w:kern w:val="0"/>
          <w:sz w:val="28"/>
          <w:szCs w:val="28"/>
          <w:lang w:val="zh-CN"/>
        </w:rPr>
        <w:t>（详见附件</w:t>
      </w:r>
      <w:r>
        <w:rPr>
          <w:rFonts w:hint="eastAsia" w:ascii="仿宋" w:hAnsi="仿宋" w:eastAsia="仿宋" w:cs="宋体"/>
          <w:color w:val="0000FF"/>
          <w:kern w:val="0"/>
          <w:sz w:val="28"/>
          <w:szCs w:val="28"/>
          <w:lang w:val="en-US" w:eastAsia="zh-CN"/>
        </w:rPr>
        <w:t>1</w:t>
      </w:r>
      <w:r>
        <w:rPr>
          <w:rFonts w:hint="eastAsia" w:ascii="仿宋" w:hAnsi="仿宋" w:eastAsia="仿宋" w:cs="宋体"/>
          <w:color w:val="0000FF"/>
          <w:kern w:val="0"/>
          <w:sz w:val="28"/>
          <w:szCs w:val="28"/>
          <w:lang w:val="zh-CN"/>
        </w:rPr>
        <w:t>）</w:t>
      </w:r>
      <w:r>
        <w:rPr>
          <w:rFonts w:hint="eastAsia" w:ascii="仿宋" w:hAnsi="仿宋" w:eastAsia="仿宋" w:cs="宋体"/>
          <w:kern w:val="0"/>
          <w:sz w:val="28"/>
          <w:szCs w:val="28"/>
          <w:lang w:val="zh-CN"/>
        </w:rPr>
        <w:t>；</w:t>
      </w:r>
    </w:p>
    <w:p w14:paraId="269292D4">
      <w:pPr>
        <w:widowControl/>
        <w:spacing w:line="360" w:lineRule="auto"/>
        <w:ind w:firstLine="560" w:firstLineChars="200"/>
        <w:jc w:val="left"/>
      </w:pPr>
      <w:r>
        <w:rPr>
          <w:rFonts w:hint="eastAsia" w:ascii="仿宋" w:hAnsi="仿宋" w:eastAsia="仿宋" w:cs="宋体"/>
          <w:kern w:val="0"/>
          <w:sz w:val="28"/>
          <w:szCs w:val="28"/>
        </w:rPr>
        <w:t>注：</w:t>
      </w:r>
      <w:r>
        <w:rPr>
          <w:rFonts w:hint="eastAsia" w:ascii="仿宋" w:hAnsi="仿宋" w:eastAsia="仿宋" w:cs="宋体"/>
          <w:b/>
          <w:bCs/>
          <w:kern w:val="0"/>
          <w:sz w:val="28"/>
          <w:szCs w:val="28"/>
        </w:rPr>
        <w:t>上述报名资料在正式</w:t>
      </w:r>
      <w:r>
        <w:rPr>
          <w:rFonts w:hint="eastAsia" w:ascii="仿宋" w:hAnsi="仿宋" w:eastAsia="仿宋" w:cs="宋体"/>
          <w:b/>
          <w:bCs/>
          <w:kern w:val="0"/>
          <w:sz w:val="28"/>
          <w:szCs w:val="28"/>
          <w:lang w:val="en-US" w:eastAsia="zh-CN"/>
        </w:rPr>
        <w:t>报价（响应）</w:t>
      </w:r>
      <w:r>
        <w:rPr>
          <w:rFonts w:hint="eastAsia" w:ascii="仿宋" w:hAnsi="仿宋" w:eastAsia="仿宋" w:cs="宋体"/>
          <w:b/>
          <w:bCs/>
          <w:kern w:val="0"/>
          <w:sz w:val="28"/>
          <w:szCs w:val="28"/>
        </w:rPr>
        <w:t>时须</w:t>
      </w:r>
      <w:r>
        <w:rPr>
          <w:rFonts w:hint="eastAsia" w:ascii="仿宋" w:hAnsi="仿宋" w:eastAsia="仿宋" w:cs="宋体"/>
          <w:b/>
          <w:bCs/>
          <w:kern w:val="0"/>
          <w:sz w:val="28"/>
          <w:szCs w:val="28"/>
          <w:lang w:val="en-US" w:eastAsia="zh-CN"/>
        </w:rPr>
        <w:t>一并</w:t>
      </w:r>
      <w:r>
        <w:rPr>
          <w:rFonts w:hint="eastAsia" w:ascii="仿宋" w:hAnsi="仿宋" w:eastAsia="仿宋" w:cs="宋体"/>
          <w:b/>
          <w:bCs/>
          <w:kern w:val="0"/>
          <w:sz w:val="28"/>
          <w:szCs w:val="28"/>
        </w:rPr>
        <w:t>放入响应文件中</w:t>
      </w:r>
      <w:r>
        <w:rPr>
          <w:rFonts w:hint="eastAsia" w:ascii="仿宋" w:hAnsi="仿宋" w:eastAsia="仿宋" w:cs="宋体"/>
          <w:kern w:val="0"/>
          <w:sz w:val="28"/>
          <w:szCs w:val="28"/>
        </w:rPr>
        <w:t>。</w:t>
      </w:r>
    </w:p>
    <w:p w14:paraId="4B5DBFAA">
      <w:pPr>
        <w:widowControl/>
        <w:spacing w:line="360" w:lineRule="auto"/>
        <w:ind w:firstLine="560" w:firstLineChars="200"/>
        <w:jc w:val="left"/>
        <w:rPr>
          <w:rFonts w:hint="eastAsia" w:ascii="仿宋" w:hAnsi="仿宋" w:eastAsia="仿宋" w:cs="宋体"/>
          <w:b/>
          <w:bCs w:val="0"/>
          <w:kern w:val="0"/>
          <w:sz w:val="28"/>
          <w:szCs w:val="28"/>
          <w:lang w:val="en-US" w:eastAsia="zh-CN"/>
        </w:rPr>
      </w:pPr>
      <w:r>
        <w:rPr>
          <w:rFonts w:hint="eastAsia" w:ascii="仿宋" w:hAnsi="仿宋" w:eastAsia="仿宋" w:cs="宋体"/>
          <w:bCs/>
          <w:kern w:val="0"/>
          <w:sz w:val="28"/>
          <w:szCs w:val="28"/>
          <w:lang w:val="zh-CN"/>
        </w:rPr>
        <w:t>3.</w:t>
      </w:r>
      <w:r>
        <w:rPr>
          <w:rFonts w:hint="eastAsia" w:ascii="仿宋" w:hAnsi="仿宋" w:eastAsia="仿宋" w:cs="宋体"/>
          <w:b/>
          <w:bCs w:val="0"/>
          <w:kern w:val="0"/>
          <w:sz w:val="28"/>
          <w:szCs w:val="28"/>
          <w:lang w:val="en-US" w:eastAsia="zh-CN"/>
        </w:rPr>
        <w:t>报名要求及时间:</w:t>
      </w:r>
    </w:p>
    <w:p w14:paraId="6733BFEC">
      <w:pPr>
        <w:widowControl/>
        <w:spacing w:line="360" w:lineRule="auto"/>
        <w:ind w:firstLine="560" w:firstLineChars="200"/>
        <w:jc w:val="left"/>
        <w:rPr>
          <w:rFonts w:hint="eastAsia" w:ascii="仿宋" w:hAnsi="仿宋" w:eastAsia="仿宋" w:cs="宋体"/>
          <w:kern w:val="0"/>
          <w:sz w:val="28"/>
          <w:szCs w:val="28"/>
          <w:lang w:val="zh-CN" w:eastAsia="zh-CN"/>
        </w:rPr>
      </w:pPr>
      <w:r>
        <w:rPr>
          <w:rFonts w:hint="eastAsia" w:ascii="仿宋" w:hAnsi="仿宋" w:eastAsia="仿宋" w:cs="宋体"/>
          <w:kern w:val="0"/>
          <w:sz w:val="28"/>
          <w:szCs w:val="28"/>
          <w:lang w:val="en-US" w:eastAsia="zh-CN"/>
        </w:rPr>
        <w:t>以上报名资料压缩打包，</w:t>
      </w:r>
      <w:r>
        <w:rPr>
          <w:rFonts w:hint="eastAsia" w:ascii="仿宋" w:hAnsi="仿宋" w:eastAsia="仿宋" w:cs="宋体"/>
          <w:kern w:val="0"/>
          <w:sz w:val="28"/>
          <w:szCs w:val="28"/>
        </w:rPr>
        <w:t>邮件主题与报名资料</w:t>
      </w:r>
      <w:r>
        <w:rPr>
          <w:rFonts w:hint="eastAsia" w:ascii="仿宋" w:hAnsi="仿宋" w:eastAsia="仿宋" w:cs="宋体"/>
          <w:kern w:val="0"/>
          <w:sz w:val="28"/>
          <w:szCs w:val="28"/>
          <w:lang w:val="en-US" w:eastAsia="zh-CN"/>
        </w:rPr>
        <w:t>压缩</w:t>
      </w:r>
      <w:r>
        <w:rPr>
          <w:rFonts w:hint="eastAsia" w:ascii="仿宋" w:hAnsi="仿宋" w:eastAsia="仿宋" w:cs="宋体"/>
          <w:kern w:val="0"/>
          <w:sz w:val="28"/>
          <w:szCs w:val="28"/>
        </w:rPr>
        <w:t>包须以“公司</w:t>
      </w:r>
      <w:r>
        <w:rPr>
          <w:rFonts w:hint="eastAsia" w:ascii="仿宋" w:hAnsi="仿宋" w:eastAsia="仿宋" w:cs="宋体"/>
          <w:kern w:val="0"/>
          <w:sz w:val="28"/>
          <w:szCs w:val="28"/>
          <w:lang w:val="en-US" w:eastAsia="zh-CN"/>
        </w:rPr>
        <w:t>全称+报名....遴选项目</w:t>
      </w:r>
      <w:r>
        <w:rPr>
          <w:rFonts w:hint="eastAsia" w:ascii="仿宋" w:hAnsi="仿宋" w:eastAsia="仿宋" w:cs="宋体"/>
          <w:kern w:val="0"/>
          <w:sz w:val="28"/>
          <w:szCs w:val="28"/>
        </w:rPr>
        <w:t>”命名</w:t>
      </w:r>
      <w:r>
        <w:rPr>
          <w:rFonts w:hint="eastAsia" w:ascii="仿宋" w:hAnsi="仿宋" w:eastAsia="仿宋" w:cs="宋体"/>
          <w:kern w:val="0"/>
          <w:sz w:val="28"/>
          <w:szCs w:val="28"/>
          <w:lang w:val="en-US" w:eastAsia="zh-CN"/>
        </w:rPr>
        <w:t>，发送至邮箱....@qq.com，邮件接收时间自公告发出截止【</w:t>
      </w:r>
      <w:r>
        <w:rPr>
          <w:rFonts w:hint="eastAsia" w:ascii="仿宋" w:hAnsi="仿宋" w:eastAsia="仿宋" w:cs="宋体"/>
          <w:b/>
          <w:bCs/>
          <w:kern w:val="0"/>
          <w:sz w:val="28"/>
          <w:szCs w:val="28"/>
          <w:lang w:val="en-US" w:eastAsia="zh-CN"/>
        </w:rPr>
        <w:t>202*年*月*日下午17:30</w:t>
      </w:r>
      <w:r>
        <w:rPr>
          <w:rFonts w:hint="eastAsia" w:ascii="仿宋" w:hAnsi="仿宋" w:eastAsia="仿宋" w:cs="宋体"/>
          <w:kern w:val="0"/>
          <w:sz w:val="28"/>
          <w:szCs w:val="28"/>
          <w:lang w:val="en-US" w:eastAsia="zh-CN"/>
        </w:rPr>
        <w:t>】(以邮件到达时间为准)</w:t>
      </w:r>
      <w:r>
        <w:rPr>
          <w:rFonts w:hint="eastAsia" w:ascii="仿宋" w:hAnsi="仿宋" w:eastAsia="仿宋" w:cs="宋体"/>
          <w:kern w:val="0"/>
          <w:sz w:val="28"/>
          <w:szCs w:val="28"/>
          <w:lang w:val="zh-CN"/>
        </w:rPr>
        <w:t>。</w:t>
      </w:r>
    </w:p>
    <w:p w14:paraId="0A089DE3">
      <w:pPr>
        <w:widowControl/>
        <w:spacing w:line="360" w:lineRule="auto"/>
        <w:ind w:firstLine="562"/>
        <w:jc w:val="left"/>
        <w:rPr>
          <w:rFonts w:hint="eastAsia" w:ascii="仿宋" w:hAnsi="仿宋" w:eastAsia="仿宋" w:cs="宋体"/>
          <w:b/>
          <w:kern w:val="0"/>
          <w:sz w:val="28"/>
          <w:szCs w:val="28"/>
          <w:lang w:val="en-US" w:eastAsia="zh-CN"/>
        </w:rPr>
      </w:pPr>
      <w:r>
        <w:rPr>
          <w:rFonts w:hint="eastAsia" w:ascii="仿宋" w:hAnsi="仿宋" w:eastAsia="仿宋" w:cs="宋体"/>
          <w:b/>
          <w:kern w:val="0"/>
          <w:sz w:val="28"/>
          <w:szCs w:val="28"/>
          <w:lang w:val="en-US" w:eastAsia="zh-CN"/>
        </w:rPr>
        <w:t>四、遴选方式</w:t>
      </w:r>
    </w:p>
    <w:p w14:paraId="62A0384A">
      <w:pPr>
        <w:pStyle w:val="57"/>
        <w:numPr>
          <w:ilvl w:val="0"/>
          <w:numId w:val="0"/>
        </w:numPr>
        <w:spacing w:line="360" w:lineRule="auto"/>
        <w:ind w:firstLine="560"/>
        <w:rPr>
          <w:rFonts w:hint="eastAsia" w:ascii="仿宋" w:hAnsi="仿宋" w:eastAsia="仿宋" w:cs="宋体"/>
          <w:kern w:val="0"/>
          <w:sz w:val="28"/>
          <w:szCs w:val="28"/>
        </w:rPr>
      </w:pPr>
      <w:r>
        <w:rPr>
          <w:rFonts w:hint="eastAsia" w:ascii="仿宋" w:hAnsi="仿宋" w:eastAsia="仿宋" w:cs="宋体"/>
          <w:b/>
          <w:bCs w:val="0"/>
          <w:kern w:val="0"/>
          <w:sz w:val="28"/>
          <w:szCs w:val="28"/>
        </w:rPr>
        <w:t>1.</w:t>
      </w:r>
      <w:r>
        <w:rPr>
          <w:rFonts w:hint="eastAsia" w:ascii="仿宋" w:hAnsi="仿宋" w:eastAsia="仿宋" w:cs="宋体"/>
          <w:b/>
          <w:bCs w:val="0"/>
          <w:kern w:val="0"/>
          <w:sz w:val="28"/>
          <w:szCs w:val="28"/>
          <w:lang w:val="en-US" w:eastAsia="zh-CN"/>
        </w:rPr>
        <w:t>响应文件要求及</w:t>
      </w:r>
      <w:r>
        <w:rPr>
          <w:rFonts w:hint="eastAsia" w:ascii="仿宋" w:hAnsi="仿宋" w:eastAsia="仿宋" w:cs="宋体"/>
          <w:b/>
          <w:bCs w:val="0"/>
          <w:kern w:val="0"/>
          <w:sz w:val="28"/>
          <w:szCs w:val="28"/>
        </w:rPr>
        <w:t>接收截止时间</w:t>
      </w:r>
      <w:r>
        <w:rPr>
          <w:rFonts w:hint="eastAsia" w:ascii="仿宋" w:hAnsi="仿宋" w:eastAsia="仿宋" w:cs="宋体"/>
          <w:b/>
          <w:bCs w:val="0"/>
          <w:kern w:val="0"/>
          <w:sz w:val="28"/>
          <w:szCs w:val="28"/>
          <w:lang w:val="en-US" w:eastAsia="zh-CN"/>
        </w:rPr>
        <w:t>和地点</w:t>
      </w:r>
      <w:r>
        <w:rPr>
          <w:rFonts w:hint="eastAsia" w:ascii="仿宋" w:hAnsi="仿宋" w:eastAsia="仿宋" w:cs="宋体"/>
          <w:b/>
          <w:bCs/>
          <w:kern w:val="0"/>
          <w:sz w:val="28"/>
          <w:szCs w:val="28"/>
        </w:rPr>
        <w:t>：</w:t>
      </w:r>
    </w:p>
    <w:p w14:paraId="362A565E">
      <w:pPr>
        <w:pStyle w:val="57"/>
        <w:numPr>
          <w:ilvl w:val="0"/>
          <w:numId w:val="0"/>
        </w:numPr>
        <w:spacing w:line="360" w:lineRule="auto"/>
        <w:ind w:firstLine="560"/>
        <w:rPr>
          <w:rFonts w:hint="eastAsia" w:ascii="仿宋" w:hAnsi="仿宋" w:eastAsia="仿宋" w:cs="宋体"/>
          <w:kern w:val="0"/>
          <w:sz w:val="28"/>
          <w:szCs w:val="28"/>
        </w:rPr>
      </w:pP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响应文件要求：</w:t>
      </w:r>
      <w:r>
        <w:rPr>
          <w:rFonts w:hint="eastAsia" w:ascii="仿宋" w:hAnsi="仿宋" w:eastAsia="仿宋" w:cs="宋体"/>
          <w:kern w:val="0"/>
          <w:sz w:val="28"/>
          <w:szCs w:val="28"/>
          <w:lang w:val="en-US" w:eastAsia="zh-CN"/>
        </w:rPr>
        <w:t>报名供应商应</w:t>
      </w:r>
      <w:r>
        <w:rPr>
          <w:rFonts w:hint="eastAsia" w:ascii="仿宋" w:hAnsi="仿宋" w:eastAsia="仿宋" w:cs="宋体"/>
          <w:kern w:val="0"/>
          <w:sz w:val="28"/>
          <w:szCs w:val="28"/>
        </w:rPr>
        <w:t>准备响应文件</w:t>
      </w:r>
      <w:r>
        <w:rPr>
          <w:rFonts w:hint="eastAsia" w:ascii="仿宋" w:hAnsi="仿宋" w:eastAsia="仿宋" w:cs="宋体"/>
          <w:kern w:val="0"/>
          <w:sz w:val="28"/>
          <w:szCs w:val="28"/>
          <w:lang w:val="en-US" w:eastAsia="zh-CN"/>
        </w:rPr>
        <w:t>一式三份</w:t>
      </w:r>
      <w:r>
        <w:rPr>
          <w:rFonts w:hint="eastAsia" w:ascii="仿宋" w:hAnsi="仿宋" w:eastAsia="仿宋" w:cs="宋体"/>
          <w:kern w:val="0"/>
          <w:sz w:val="28"/>
          <w:szCs w:val="28"/>
        </w:rPr>
        <w:t>（一正两副），</w:t>
      </w:r>
      <w:r>
        <w:rPr>
          <w:rFonts w:hint="eastAsia" w:ascii="仿宋" w:hAnsi="仿宋" w:eastAsia="仿宋" w:cs="宋体"/>
          <w:kern w:val="0"/>
          <w:sz w:val="28"/>
          <w:szCs w:val="28"/>
          <w:lang w:val="en-US" w:eastAsia="zh-CN"/>
        </w:rPr>
        <w:t>须包含</w:t>
      </w:r>
      <w:r>
        <w:rPr>
          <w:rFonts w:hint="eastAsia" w:ascii="仿宋" w:hAnsi="仿宋" w:eastAsia="仿宋" w:cs="宋体"/>
          <w:b/>
          <w:bCs/>
          <w:kern w:val="0"/>
          <w:sz w:val="28"/>
          <w:szCs w:val="28"/>
          <w:lang w:val="en-US" w:eastAsia="zh-CN"/>
        </w:rPr>
        <w:t>报名材料、资格材料、报价材料</w:t>
      </w:r>
      <w:r>
        <w:rPr>
          <w:rFonts w:hint="eastAsia" w:ascii="仿宋" w:hAnsi="仿宋" w:eastAsia="仿宋" w:cs="宋体"/>
          <w:kern w:val="0"/>
          <w:sz w:val="28"/>
          <w:szCs w:val="28"/>
          <w:lang w:val="en-US" w:eastAsia="zh-CN"/>
        </w:rPr>
        <w:t>等，格式详见附件2</w:t>
      </w:r>
      <w:r>
        <w:rPr>
          <w:rFonts w:hint="eastAsia" w:ascii="仿宋" w:hAnsi="仿宋" w:eastAsia="仿宋" w:cs="宋体"/>
          <w:kern w:val="0"/>
          <w:sz w:val="28"/>
          <w:szCs w:val="28"/>
        </w:rPr>
        <w:t>遴选文件</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所有材料均须加盖单位公章</w:t>
      </w:r>
      <w:r>
        <w:rPr>
          <w:rFonts w:hint="eastAsia" w:ascii="仿宋" w:hAnsi="仿宋" w:eastAsia="仿宋" w:cs="宋体"/>
          <w:kern w:val="0"/>
          <w:sz w:val="28"/>
          <w:szCs w:val="28"/>
        </w:rPr>
        <w:t>。</w:t>
      </w:r>
    </w:p>
    <w:p w14:paraId="262465A1">
      <w:pPr>
        <w:widowControl/>
        <w:spacing w:line="360" w:lineRule="auto"/>
        <w:ind w:firstLine="560" w:firstLineChars="200"/>
        <w:jc w:val="left"/>
        <w:rPr>
          <w:rFonts w:hint="eastAsia" w:ascii="仿宋" w:hAnsi="仿宋" w:eastAsia="仿宋" w:cs="宋体"/>
          <w:kern w:val="0"/>
          <w:sz w:val="28"/>
          <w:szCs w:val="28"/>
        </w:rPr>
      </w:pP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2</w:t>
      </w:r>
      <w:r>
        <w:rPr>
          <w:rFonts w:hint="eastAsia" w:ascii="仿宋" w:hAnsi="仿宋" w:eastAsia="仿宋" w:cs="宋体"/>
          <w:kern w:val="0"/>
          <w:sz w:val="28"/>
          <w:szCs w:val="28"/>
          <w:lang w:eastAsia="zh-CN"/>
        </w:rPr>
        <w:t>）</w:t>
      </w:r>
      <w:r>
        <w:rPr>
          <w:rFonts w:hint="eastAsia" w:ascii="仿宋" w:hAnsi="仿宋" w:eastAsia="仿宋" w:cs="宋体"/>
          <w:b/>
          <w:bCs/>
          <w:kern w:val="0"/>
          <w:sz w:val="28"/>
          <w:szCs w:val="28"/>
        </w:rPr>
        <w:t>响应文件</w:t>
      </w:r>
      <w:r>
        <w:rPr>
          <w:rFonts w:hint="eastAsia" w:ascii="仿宋" w:hAnsi="仿宋" w:eastAsia="仿宋" w:cs="宋体"/>
          <w:b/>
          <w:bCs/>
          <w:kern w:val="0"/>
          <w:sz w:val="28"/>
          <w:szCs w:val="28"/>
          <w:lang w:val="en-US" w:eastAsia="zh-CN"/>
        </w:rPr>
        <w:t>接收</w:t>
      </w:r>
      <w:r>
        <w:rPr>
          <w:rFonts w:hint="eastAsia" w:ascii="仿宋" w:hAnsi="仿宋" w:eastAsia="仿宋" w:cs="宋体"/>
          <w:b/>
          <w:bCs/>
          <w:kern w:val="0"/>
          <w:sz w:val="28"/>
          <w:szCs w:val="28"/>
        </w:rPr>
        <w:t>截止时间：202</w:t>
      </w:r>
      <w:r>
        <w:rPr>
          <w:rFonts w:hint="eastAsia" w:ascii="仿宋" w:hAnsi="仿宋" w:eastAsia="仿宋" w:cs="宋体"/>
          <w:b/>
          <w:bCs/>
          <w:kern w:val="0"/>
          <w:sz w:val="28"/>
          <w:szCs w:val="28"/>
          <w:lang w:val="en-US" w:eastAsia="zh-CN"/>
        </w:rPr>
        <w:t>5</w:t>
      </w:r>
      <w:r>
        <w:rPr>
          <w:rFonts w:hint="eastAsia" w:ascii="仿宋" w:hAnsi="仿宋" w:eastAsia="仿宋" w:cs="宋体"/>
          <w:b/>
          <w:bCs/>
          <w:kern w:val="0"/>
          <w:sz w:val="28"/>
          <w:szCs w:val="28"/>
        </w:rPr>
        <w:t>年</w:t>
      </w:r>
      <w:r>
        <w:rPr>
          <w:rFonts w:hint="eastAsia" w:ascii="仿宋" w:hAnsi="仿宋" w:eastAsia="仿宋" w:cs="宋体"/>
          <w:b/>
          <w:bCs/>
          <w:kern w:val="0"/>
          <w:sz w:val="28"/>
          <w:szCs w:val="28"/>
          <w:lang w:val="en-US" w:eastAsia="zh-CN"/>
        </w:rPr>
        <w:t>3</w:t>
      </w:r>
      <w:r>
        <w:rPr>
          <w:rFonts w:hint="eastAsia" w:ascii="仿宋" w:hAnsi="仿宋" w:eastAsia="仿宋" w:cs="宋体"/>
          <w:b/>
          <w:bCs/>
          <w:kern w:val="0"/>
          <w:sz w:val="28"/>
          <w:szCs w:val="28"/>
        </w:rPr>
        <w:t>月</w:t>
      </w:r>
      <w:r>
        <w:rPr>
          <w:rFonts w:hint="eastAsia" w:ascii="仿宋" w:hAnsi="仿宋" w:eastAsia="仿宋" w:cs="宋体"/>
          <w:b/>
          <w:bCs/>
          <w:kern w:val="0"/>
          <w:sz w:val="28"/>
          <w:szCs w:val="28"/>
          <w:lang w:val="en-US" w:eastAsia="zh-CN"/>
        </w:rPr>
        <w:t>12</w:t>
      </w:r>
      <w:r>
        <w:rPr>
          <w:rFonts w:hint="eastAsia" w:ascii="仿宋" w:hAnsi="仿宋" w:eastAsia="仿宋" w:cs="宋体"/>
          <w:b/>
          <w:bCs/>
          <w:kern w:val="0"/>
          <w:sz w:val="28"/>
          <w:szCs w:val="28"/>
        </w:rPr>
        <w:t>日上午10:00前</w:t>
      </w:r>
      <w:r>
        <w:rPr>
          <w:rFonts w:hint="eastAsia" w:ascii="仿宋" w:hAnsi="仿宋" w:eastAsia="仿宋" w:cs="宋体"/>
          <w:kern w:val="0"/>
          <w:sz w:val="28"/>
          <w:szCs w:val="28"/>
        </w:rPr>
        <w:t>，将响应文件</w:t>
      </w:r>
      <w:r>
        <w:rPr>
          <w:rFonts w:hint="eastAsia" w:ascii="仿宋" w:hAnsi="仿宋" w:eastAsia="仿宋" w:cs="宋体"/>
          <w:kern w:val="0"/>
          <w:sz w:val="28"/>
          <w:szCs w:val="28"/>
          <w:lang w:val="en-US" w:eastAsia="zh-CN"/>
        </w:rPr>
        <w:t>密封后加盖单位公章，邮寄/送达</w:t>
      </w:r>
      <w:r>
        <w:rPr>
          <w:rFonts w:hint="eastAsia" w:ascii="仿宋" w:hAnsi="仿宋" w:eastAsia="仿宋" w:cs="宋体"/>
          <w:kern w:val="0"/>
          <w:sz w:val="28"/>
          <w:szCs w:val="28"/>
        </w:rPr>
        <w:t>至</w:t>
      </w:r>
      <w:r>
        <w:rPr>
          <w:rFonts w:hint="eastAsia" w:ascii="仿宋" w:hAnsi="仿宋" w:eastAsia="仿宋" w:cs="宋体"/>
          <w:kern w:val="0"/>
          <w:sz w:val="28"/>
          <w:szCs w:val="28"/>
          <w:lang w:val="en-US" w:eastAsia="zh-CN"/>
        </w:rPr>
        <w:t>以下地址</w:t>
      </w:r>
      <w:r>
        <w:rPr>
          <w:rFonts w:hint="eastAsia" w:ascii="仿宋" w:hAnsi="仿宋" w:eastAsia="仿宋" w:cs="宋体"/>
          <w:kern w:val="0"/>
          <w:sz w:val="28"/>
          <w:szCs w:val="28"/>
        </w:rPr>
        <w:t>。若采用邮寄方式，</w:t>
      </w:r>
      <w:r>
        <w:rPr>
          <w:rFonts w:hint="eastAsia" w:ascii="仿宋" w:hAnsi="仿宋" w:eastAsia="仿宋" w:cs="宋体"/>
          <w:kern w:val="0"/>
          <w:sz w:val="28"/>
          <w:szCs w:val="28"/>
          <w:lang w:val="en-US" w:eastAsia="zh-CN"/>
        </w:rPr>
        <w:t>请</w:t>
      </w:r>
      <w:r>
        <w:rPr>
          <w:rFonts w:hint="eastAsia" w:ascii="仿宋" w:hAnsi="仿宋" w:eastAsia="仿宋" w:cs="宋体"/>
          <w:kern w:val="0"/>
          <w:sz w:val="28"/>
          <w:szCs w:val="28"/>
        </w:rPr>
        <w:t>通过顺丰快递邮寄到指定地址，以收到时间为准。</w:t>
      </w:r>
    </w:p>
    <w:p w14:paraId="2C0F9C82">
      <w:pPr>
        <w:widowControl/>
        <w:spacing w:line="360" w:lineRule="auto"/>
        <w:ind w:firstLine="560" w:firstLineChars="200"/>
        <w:jc w:val="left"/>
        <w:rPr>
          <w:rFonts w:hint="eastAsia" w:ascii="仿宋" w:hAnsi="仿宋" w:eastAsia="仿宋" w:cs="宋体"/>
          <w:kern w:val="0"/>
          <w:sz w:val="28"/>
          <w:szCs w:val="28"/>
          <w:lang w:val="en-US" w:eastAsia="zh-CN"/>
        </w:rPr>
      </w:pPr>
      <w:r>
        <w:rPr>
          <w:rFonts w:hint="eastAsia" w:ascii="仿宋" w:hAnsi="仿宋" w:eastAsia="仿宋" w:cs="宋体"/>
          <w:kern w:val="0"/>
          <w:sz w:val="28"/>
          <w:szCs w:val="28"/>
          <w:lang w:val="en-US" w:eastAsia="zh-CN"/>
        </w:rPr>
        <w:t>响应文件接收</w:t>
      </w:r>
      <w:r>
        <w:rPr>
          <w:rFonts w:hint="eastAsia" w:ascii="仿宋" w:hAnsi="仿宋" w:eastAsia="仿宋" w:cs="宋体"/>
          <w:kern w:val="0"/>
          <w:sz w:val="28"/>
          <w:szCs w:val="28"/>
        </w:rPr>
        <w:t>地址：广东省珠海市金湾区珠海大道南侧65号广东科学技术职业学院</w:t>
      </w:r>
      <w:r>
        <w:rPr>
          <w:rFonts w:hint="eastAsia" w:ascii="仿宋" w:hAnsi="仿宋" w:eastAsia="仿宋" w:cs="宋体"/>
          <w:kern w:val="0"/>
          <w:sz w:val="28"/>
          <w:szCs w:val="28"/>
          <w:lang w:val="en-US" w:eastAsia="zh-CN"/>
        </w:rPr>
        <w:t>....楼</w:t>
      </w:r>
      <w:r>
        <w:rPr>
          <w:rFonts w:hint="eastAsia" w:ascii="仿宋" w:hAnsi="仿宋" w:eastAsia="仿宋" w:cs="宋体"/>
          <w:kern w:val="0"/>
          <w:sz w:val="28"/>
          <w:szCs w:val="28"/>
        </w:rPr>
        <w:t>，收件人：</w:t>
      </w:r>
      <w:r>
        <w:rPr>
          <w:rFonts w:hint="eastAsia" w:ascii="仿宋" w:hAnsi="仿宋" w:eastAsia="仿宋" w:cs="宋体"/>
          <w:kern w:val="0"/>
          <w:sz w:val="28"/>
          <w:szCs w:val="28"/>
          <w:lang w:val="en-US" w:eastAsia="zh-CN"/>
        </w:rPr>
        <w:t>*老师 0756-7796***。</w:t>
      </w:r>
    </w:p>
    <w:p w14:paraId="5FA9EDFD">
      <w:pPr>
        <w:pStyle w:val="48"/>
        <w:ind w:left="0" w:leftChars="0" w:firstLine="560" w:firstLineChars="200"/>
        <w:rPr>
          <w:rFonts w:hint="default"/>
          <w:lang w:val="en-US" w:eastAsia="zh-CN"/>
        </w:rPr>
      </w:pPr>
      <w:r>
        <w:rPr>
          <w:rFonts w:hint="eastAsia" w:ascii="仿宋" w:hAnsi="仿宋" w:eastAsia="仿宋" w:cs="宋体"/>
          <w:kern w:val="0"/>
          <w:sz w:val="28"/>
          <w:szCs w:val="28"/>
          <w:lang w:val="en-US" w:eastAsia="zh-CN"/>
        </w:rPr>
        <w:t>（3）逾期送达、未送达指定地点的响应文件视为无效。</w:t>
      </w:r>
    </w:p>
    <w:p w14:paraId="05E1AE94">
      <w:pPr>
        <w:widowControl/>
        <w:spacing w:line="360" w:lineRule="auto"/>
        <w:ind w:firstLine="560" w:firstLineChars="200"/>
        <w:jc w:val="left"/>
        <w:rPr>
          <w:rFonts w:hint="eastAsia" w:ascii="仿宋" w:hAnsi="仿宋" w:eastAsia="仿宋"/>
          <w:color w:val="0000FF"/>
          <w:kern w:val="0"/>
          <w:sz w:val="28"/>
          <w:szCs w:val="28"/>
        </w:rPr>
      </w:pPr>
      <w:r>
        <w:rPr>
          <w:rFonts w:hint="eastAsia" w:ascii="仿宋" w:hAnsi="仿宋" w:eastAsia="仿宋" w:cs="宋体"/>
          <w:bCs/>
          <w:kern w:val="0"/>
          <w:sz w:val="28"/>
          <w:szCs w:val="28"/>
          <w:lang w:val="en-US" w:eastAsia="zh-CN"/>
        </w:rPr>
        <w:t>2</w:t>
      </w:r>
      <w:r>
        <w:rPr>
          <w:rFonts w:hint="eastAsia" w:ascii="仿宋" w:hAnsi="仿宋" w:eastAsia="仿宋" w:cs="宋体"/>
          <w:bCs/>
          <w:kern w:val="0"/>
          <w:sz w:val="28"/>
          <w:szCs w:val="28"/>
        </w:rPr>
        <w:t>.</w:t>
      </w:r>
      <w:r>
        <w:rPr>
          <w:rFonts w:hint="eastAsia" w:ascii="仿宋" w:hAnsi="仿宋" w:eastAsia="仿宋" w:cs="宋体"/>
          <w:b/>
          <w:bCs w:val="0"/>
          <w:kern w:val="0"/>
          <w:sz w:val="28"/>
          <w:szCs w:val="28"/>
          <w:lang w:val="en-US" w:eastAsia="zh-CN"/>
        </w:rPr>
        <w:t>评审</w:t>
      </w:r>
      <w:r>
        <w:rPr>
          <w:rFonts w:hint="eastAsia" w:ascii="仿宋" w:hAnsi="仿宋" w:eastAsia="仿宋"/>
          <w:b/>
          <w:bCs w:val="0"/>
          <w:kern w:val="0"/>
          <w:sz w:val="28"/>
          <w:szCs w:val="28"/>
        </w:rPr>
        <w:t>方</w:t>
      </w:r>
      <w:r>
        <w:rPr>
          <w:rFonts w:hint="eastAsia" w:ascii="仿宋" w:hAnsi="仿宋" w:eastAsia="仿宋"/>
          <w:b/>
          <w:kern w:val="0"/>
          <w:sz w:val="28"/>
          <w:szCs w:val="28"/>
        </w:rPr>
        <w:t>法：</w:t>
      </w:r>
      <w:r>
        <w:rPr>
          <w:rFonts w:hint="eastAsia" w:ascii="仿宋" w:hAnsi="仿宋" w:eastAsia="仿宋"/>
          <w:kern w:val="0"/>
          <w:sz w:val="28"/>
          <w:szCs w:val="28"/>
        </w:rPr>
        <w:t>最高限价内，参与遴选的供应商提交上述所列资料。每个供应商只有一次报价机会。采购人</w:t>
      </w:r>
      <w:r>
        <w:rPr>
          <w:rFonts w:hint="eastAsia" w:ascii="仿宋" w:hAnsi="仿宋" w:eastAsia="仿宋"/>
          <w:kern w:val="0"/>
          <w:sz w:val="28"/>
          <w:szCs w:val="28"/>
          <w:lang w:val="en-US" w:eastAsia="zh-CN"/>
        </w:rPr>
        <w:t>根据评分细则表进行评审</w:t>
      </w:r>
      <w:r>
        <w:rPr>
          <w:rFonts w:hint="eastAsia" w:ascii="仿宋" w:hAnsi="仿宋" w:eastAsia="仿宋"/>
          <w:kern w:val="0"/>
          <w:sz w:val="28"/>
          <w:szCs w:val="28"/>
        </w:rPr>
        <w:t>，综合评分从高到低排序选取</w:t>
      </w:r>
      <w:r>
        <w:rPr>
          <w:rFonts w:hint="eastAsia" w:ascii="仿宋" w:hAnsi="仿宋" w:eastAsia="仿宋"/>
          <w:kern w:val="0"/>
          <w:sz w:val="28"/>
          <w:szCs w:val="28"/>
          <w:lang w:val="en-US" w:eastAsia="zh-CN"/>
        </w:rPr>
        <w:t>成交</w:t>
      </w:r>
      <w:r>
        <w:rPr>
          <w:rFonts w:hint="eastAsia" w:ascii="仿宋" w:hAnsi="仿宋" w:eastAsia="仿宋"/>
          <w:kern w:val="0"/>
          <w:sz w:val="28"/>
          <w:szCs w:val="28"/>
        </w:rPr>
        <w:t>候选人。</w:t>
      </w:r>
      <w:r>
        <w:rPr>
          <w:rFonts w:hint="eastAsia" w:ascii="仿宋" w:hAnsi="仿宋" w:eastAsia="仿宋"/>
          <w:color w:val="0000FF"/>
          <w:kern w:val="0"/>
          <w:sz w:val="28"/>
          <w:szCs w:val="28"/>
        </w:rPr>
        <w:t>如报名单位不足3家，采购人有权根据实际情况采取谈判方式继续完成采购。</w:t>
      </w:r>
    </w:p>
    <w:p w14:paraId="665A4DE4">
      <w:pPr>
        <w:pStyle w:val="48"/>
        <w:ind w:left="0" w:leftChars="0" w:firstLine="560" w:firstLineChars="200"/>
        <w:rPr>
          <w:rFonts w:hint="eastAsia" w:ascii="仿宋" w:hAnsi="仿宋" w:eastAsia="仿宋"/>
          <w:b/>
          <w:bCs w:val="0"/>
          <w:kern w:val="0"/>
          <w:sz w:val="28"/>
          <w:szCs w:val="28"/>
          <w:lang w:val="en-US" w:eastAsia="zh-CN"/>
        </w:rPr>
      </w:pPr>
      <w:r>
        <w:rPr>
          <w:rFonts w:hint="eastAsia" w:ascii="仿宋" w:hAnsi="仿宋" w:eastAsia="仿宋"/>
          <w:kern w:val="0"/>
          <w:sz w:val="28"/>
          <w:szCs w:val="28"/>
          <w:lang w:val="en-US" w:eastAsia="zh-CN"/>
        </w:rPr>
        <w:t>3.</w:t>
      </w:r>
      <w:r>
        <w:rPr>
          <w:rFonts w:hint="eastAsia" w:ascii="仿宋" w:hAnsi="仿宋" w:eastAsia="仿宋"/>
          <w:b/>
          <w:bCs w:val="0"/>
          <w:kern w:val="0"/>
          <w:sz w:val="28"/>
          <w:szCs w:val="28"/>
          <w:lang w:val="en-US" w:eastAsia="zh-CN"/>
        </w:rPr>
        <w:t>评审时间：202*年*月*日上午10：00</w:t>
      </w:r>
    </w:p>
    <w:p w14:paraId="3C4C379A">
      <w:pPr>
        <w:pStyle w:val="48"/>
        <w:ind w:left="0" w:leftChars="0" w:firstLine="560" w:firstLineChars="200"/>
        <w:rPr>
          <w:rFonts w:hint="eastAsia" w:ascii="仿宋" w:hAnsi="仿宋" w:eastAsia="仿宋" w:cs="宋体"/>
          <w:color w:val="auto"/>
          <w:kern w:val="0"/>
          <w:sz w:val="28"/>
          <w:szCs w:val="28"/>
          <w:lang w:val="en-US" w:eastAsia="zh-CN"/>
        </w:rPr>
      </w:pPr>
      <w:r>
        <w:rPr>
          <w:rFonts w:hint="eastAsia" w:ascii="仿宋" w:hAnsi="仿宋" w:eastAsia="仿宋"/>
          <w:b w:val="0"/>
          <w:bCs/>
          <w:kern w:val="0"/>
          <w:sz w:val="28"/>
          <w:szCs w:val="28"/>
          <w:lang w:val="en-US" w:eastAsia="zh-CN"/>
        </w:rPr>
        <w:t>4.</w:t>
      </w:r>
      <w:r>
        <w:rPr>
          <w:rFonts w:hint="eastAsia" w:ascii="仿宋" w:hAnsi="仿宋" w:eastAsia="仿宋"/>
          <w:b/>
          <w:bCs w:val="0"/>
          <w:kern w:val="0"/>
          <w:sz w:val="28"/>
          <w:szCs w:val="28"/>
          <w:lang w:val="en-US" w:eastAsia="zh-CN"/>
        </w:rPr>
        <w:t>评审地点：</w:t>
      </w:r>
      <w:r>
        <w:rPr>
          <w:rFonts w:hint="eastAsia" w:ascii="仿宋" w:hAnsi="仿宋" w:eastAsia="仿宋"/>
          <w:b w:val="0"/>
          <w:bCs/>
          <w:kern w:val="0"/>
          <w:sz w:val="28"/>
          <w:szCs w:val="28"/>
          <w:lang w:val="en-US" w:eastAsia="zh-CN"/>
        </w:rPr>
        <w:t>珠海市金湾区</w:t>
      </w:r>
      <w:r>
        <w:rPr>
          <w:rFonts w:hint="eastAsia" w:ascii="仿宋" w:hAnsi="仿宋" w:eastAsia="仿宋" w:cs="宋体"/>
          <w:kern w:val="0"/>
          <w:sz w:val="28"/>
          <w:szCs w:val="28"/>
        </w:rPr>
        <w:t>广东科学技术职业学院</w:t>
      </w:r>
      <w:r>
        <w:rPr>
          <w:rFonts w:hint="eastAsia" w:ascii="仿宋" w:hAnsi="仿宋" w:eastAsia="仿宋" w:cs="宋体"/>
          <w:kern w:val="0"/>
          <w:sz w:val="28"/>
          <w:szCs w:val="28"/>
          <w:lang w:val="en-US" w:eastAsia="zh-CN"/>
        </w:rPr>
        <w:t>....楼</w:t>
      </w:r>
      <w:r>
        <w:rPr>
          <w:rFonts w:hint="eastAsia" w:ascii="仿宋" w:hAnsi="仿宋" w:eastAsia="仿宋" w:cs="宋体"/>
          <w:color w:val="auto"/>
          <w:kern w:val="0"/>
          <w:sz w:val="28"/>
          <w:szCs w:val="28"/>
          <w:lang w:val="en-US" w:eastAsia="zh-CN"/>
        </w:rPr>
        <w:t>（供应商无需到现场，通过资格审查的供应商须参加线上演示讲解，详见评分细则。</w:t>
      </w:r>
      <w:r>
        <w:rPr>
          <w:rFonts w:hint="eastAsia" w:ascii="仿宋" w:hAnsi="仿宋" w:eastAsia="仿宋" w:cs="宋体"/>
          <w:color w:val="0000FF"/>
          <w:kern w:val="0"/>
          <w:sz w:val="28"/>
          <w:szCs w:val="28"/>
          <w:lang w:val="en-US" w:eastAsia="zh-CN"/>
        </w:rPr>
        <w:t>此条根据实际需要设置。</w:t>
      </w:r>
      <w:r>
        <w:rPr>
          <w:rFonts w:hint="eastAsia" w:ascii="仿宋" w:hAnsi="仿宋" w:eastAsia="仿宋" w:cs="宋体"/>
          <w:color w:val="auto"/>
          <w:kern w:val="0"/>
          <w:sz w:val="28"/>
          <w:szCs w:val="28"/>
          <w:lang w:val="en-US" w:eastAsia="zh-CN"/>
        </w:rPr>
        <w:t>）</w:t>
      </w:r>
    </w:p>
    <w:p w14:paraId="03350A9B">
      <w:pPr>
        <w:widowControl/>
        <w:spacing w:line="360" w:lineRule="auto"/>
        <w:ind w:firstLine="562" w:firstLineChars="200"/>
        <w:jc w:val="left"/>
        <w:rPr>
          <w:rFonts w:hint="eastAsia" w:ascii="仿宋" w:hAnsi="仿宋" w:eastAsia="仿宋" w:cs="宋体"/>
          <w:b/>
          <w:kern w:val="0"/>
          <w:sz w:val="28"/>
          <w:szCs w:val="28"/>
        </w:rPr>
      </w:pPr>
      <w:r>
        <w:rPr>
          <w:rFonts w:hint="eastAsia" w:ascii="仿宋" w:hAnsi="仿宋" w:eastAsia="仿宋" w:cs="宋体"/>
          <w:b/>
          <w:kern w:val="0"/>
          <w:sz w:val="28"/>
          <w:szCs w:val="28"/>
          <w:lang w:val="en-US" w:eastAsia="zh-CN"/>
        </w:rPr>
        <w:t>五</w:t>
      </w:r>
      <w:r>
        <w:rPr>
          <w:rFonts w:hint="eastAsia" w:ascii="仿宋" w:hAnsi="仿宋" w:eastAsia="仿宋" w:cs="宋体"/>
          <w:b/>
          <w:kern w:val="0"/>
          <w:sz w:val="28"/>
          <w:szCs w:val="28"/>
        </w:rPr>
        <w:t>、采购人、地址和联系方式</w:t>
      </w:r>
    </w:p>
    <w:p w14:paraId="6FC1713B">
      <w:pPr>
        <w:widowControl/>
        <w:spacing w:line="360" w:lineRule="auto"/>
        <w:ind w:firstLine="473"/>
        <w:jc w:val="left"/>
        <w:rPr>
          <w:rFonts w:hint="eastAsia" w:ascii="仿宋" w:hAnsi="仿宋" w:eastAsia="仿宋" w:cs="宋体"/>
          <w:kern w:val="0"/>
          <w:sz w:val="28"/>
          <w:szCs w:val="28"/>
        </w:rPr>
      </w:pPr>
      <w:r>
        <w:rPr>
          <w:rFonts w:hint="eastAsia" w:ascii="仿宋" w:hAnsi="仿宋" w:eastAsia="仿宋" w:cs="宋体"/>
          <w:kern w:val="0"/>
          <w:sz w:val="28"/>
          <w:szCs w:val="28"/>
        </w:rPr>
        <w:t>采购人名称：广东科学技术职业学院</w:t>
      </w:r>
    </w:p>
    <w:p w14:paraId="2FE7775D">
      <w:pPr>
        <w:widowControl/>
        <w:spacing w:line="360" w:lineRule="auto"/>
        <w:ind w:firstLine="473"/>
        <w:jc w:val="left"/>
        <w:rPr>
          <w:rFonts w:hint="eastAsia" w:ascii="仿宋" w:hAnsi="仿宋" w:eastAsia="仿宋" w:cs="宋体"/>
          <w:kern w:val="0"/>
          <w:sz w:val="28"/>
          <w:szCs w:val="28"/>
        </w:rPr>
      </w:pPr>
      <w:r>
        <w:rPr>
          <w:rFonts w:hint="eastAsia" w:ascii="仿宋" w:hAnsi="仿宋" w:eastAsia="仿宋" w:cs="宋体"/>
          <w:kern w:val="0"/>
          <w:sz w:val="28"/>
          <w:szCs w:val="28"/>
        </w:rPr>
        <w:t>联系人：</w:t>
      </w:r>
      <w:r>
        <w:rPr>
          <w:rFonts w:hint="eastAsia" w:ascii="仿宋" w:hAnsi="仿宋" w:eastAsia="仿宋" w:cs="宋体"/>
          <w:kern w:val="0"/>
          <w:sz w:val="28"/>
          <w:szCs w:val="28"/>
          <w:lang w:val="en-US" w:eastAsia="zh-CN"/>
        </w:rPr>
        <w:t>*</w:t>
      </w:r>
      <w:r>
        <w:rPr>
          <w:rFonts w:hint="eastAsia" w:ascii="仿宋" w:hAnsi="仿宋" w:eastAsia="仿宋" w:cs="宋体"/>
          <w:kern w:val="0"/>
          <w:sz w:val="28"/>
          <w:szCs w:val="28"/>
        </w:rPr>
        <w:t xml:space="preserve">老师        </w:t>
      </w:r>
    </w:p>
    <w:p w14:paraId="316257E9">
      <w:pPr>
        <w:widowControl/>
        <w:spacing w:line="360" w:lineRule="auto"/>
        <w:ind w:firstLine="473"/>
        <w:jc w:val="left"/>
        <w:rPr>
          <w:rFonts w:ascii="仿宋" w:hAnsi="仿宋" w:eastAsia="仿宋" w:cs="宋体"/>
          <w:kern w:val="0"/>
          <w:sz w:val="28"/>
          <w:szCs w:val="28"/>
        </w:rPr>
      </w:pPr>
      <w:r>
        <w:rPr>
          <w:rFonts w:hint="eastAsia" w:ascii="仿宋" w:hAnsi="仿宋" w:eastAsia="仿宋" w:cs="宋体"/>
          <w:kern w:val="0"/>
          <w:sz w:val="28"/>
          <w:szCs w:val="28"/>
        </w:rPr>
        <w:t>联系电话：</w:t>
      </w:r>
      <w:r>
        <w:rPr>
          <w:rFonts w:hint="eastAsia" w:ascii="仿宋" w:hAnsi="仿宋" w:eastAsia="仿宋" w:cs="宋体"/>
          <w:kern w:val="0"/>
          <w:sz w:val="28"/>
          <w:szCs w:val="28"/>
          <w:lang w:val="en-US" w:eastAsia="zh-CN"/>
        </w:rPr>
        <w:t>0756-</w:t>
      </w:r>
      <w:r>
        <w:rPr>
          <w:rFonts w:hint="eastAsia" w:ascii="仿宋" w:hAnsi="仿宋" w:eastAsia="仿宋" w:cs="宋体"/>
          <w:kern w:val="0"/>
          <w:sz w:val="28"/>
          <w:szCs w:val="28"/>
        </w:rPr>
        <w:t>7796</w:t>
      </w:r>
      <w:r>
        <w:rPr>
          <w:rFonts w:hint="eastAsia" w:ascii="仿宋" w:hAnsi="仿宋" w:eastAsia="仿宋" w:cs="宋体"/>
          <w:kern w:val="0"/>
          <w:sz w:val="28"/>
          <w:szCs w:val="28"/>
          <w:lang w:val="en-US" w:eastAsia="zh-CN"/>
        </w:rPr>
        <w:t>***</w:t>
      </w:r>
      <w:r>
        <w:rPr>
          <w:rFonts w:ascii="仿宋" w:hAnsi="仿宋" w:eastAsia="仿宋" w:cs="宋体"/>
          <w:kern w:val="0"/>
          <w:sz w:val="28"/>
          <w:szCs w:val="28"/>
        </w:rPr>
        <w:t xml:space="preserve">  </w:t>
      </w:r>
    </w:p>
    <w:p w14:paraId="4F6E0C44">
      <w:pPr>
        <w:widowControl/>
        <w:spacing w:line="360" w:lineRule="auto"/>
        <w:ind w:firstLine="473"/>
        <w:jc w:val="left"/>
        <w:rPr>
          <w:rFonts w:hint="eastAsia" w:ascii="仿宋" w:hAnsi="仿宋" w:eastAsia="仿宋" w:cs="宋体"/>
          <w:kern w:val="0"/>
          <w:sz w:val="28"/>
          <w:szCs w:val="28"/>
        </w:rPr>
      </w:pPr>
      <w:r>
        <w:rPr>
          <w:rFonts w:hint="eastAsia" w:ascii="仿宋" w:hAnsi="仿宋" w:eastAsia="仿宋" w:cs="宋体"/>
          <w:kern w:val="0"/>
          <w:sz w:val="28"/>
          <w:szCs w:val="28"/>
        </w:rPr>
        <w:t>联系地址：珠海市金湾区红旗镇广东科学技术职业学院</w:t>
      </w:r>
      <w:r>
        <w:rPr>
          <w:rFonts w:hint="eastAsia" w:ascii="仿宋" w:hAnsi="仿宋" w:eastAsia="仿宋" w:cs="宋体"/>
          <w:kern w:val="0"/>
          <w:sz w:val="28"/>
          <w:szCs w:val="28"/>
          <w:lang w:val="en-US" w:eastAsia="zh-CN"/>
        </w:rPr>
        <w:t>....</w:t>
      </w:r>
      <w:r>
        <w:rPr>
          <w:rFonts w:hint="eastAsia" w:ascii="仿宋" w:hAnsi="仿宋" w:eastAsia="仿宋" w:cs="宋体"/>
          <w:kern w:val="0"/>
          <w:sz w:val="28"/>
          <w:szCs w:val="28"/>
        </w:rPr>
        <w:t>楼。</w:t>
      </w:r>
    </w:p>
    <w:p w14:paraId="781775BC">
      <w:pPr>
        <w:widowControl/>
        <w:spacing w:line="360" w:lineRule="auto"/>
        <w:ind w:firstLine="473"/>
        <w:jc w:val="left"/>
        <w:rPr>
          <w:rFonts w:hint="eastAsia" w:ascii="仿宋" w:hAnsi="仿宋" w:eastAsia="仿宋" w:cs="宋体"/>
          <w:kern w:val="0"/>
          <w:sz w:val="28"/>
          <w:szCs w:val="28"/>
        </w:rPr>
      </w:pPr>
      <w:r>
        <w:rPr>
          <w:rFonts w:hint="eastAsia" w:ascii="仿宋" w:hAnsi="仿宋" w:eastAsia="仿宋" w:cs="宋体"/>
          <w:kern w:val="0"/>
          <w:sz w:val="28"/>
          <w:szCs w:val="28"/>
        </w:rPr>
        <w:t>邮编：519090</w:t>
      </w:r>
    </w:p>
    <w:p w14:paraId="22D75DD8">
      <w:pPr>
        <w:widowControl/>
        <w:snapToGrid w:val="0"/>
        <w:spacing w:line="360" w:lineRule="auto"/>
        <w:ind w:firstLine="6720" w:firstLineChars="2400"/>
        <w:rPr>
          <w:rFonts w:hint="eastAsia" w:ascii="仿宋" w:hAnsi="仿宋" w:eastAsia="仿宋" w:cs="宋体"/>
          <w:kern w:val="0"/>
          <w:sz w:val="28"/>
          <w:szCs w:val="28"/>
        </w:rPr>
      </w:pPr>
    </w:p>
    <w:p w14:paraId="71EAC613">
      <w:pPr>
        <w:widowControl/>
        <w:snapToGrid w:val="0"/>
        <w:spacing w:line="360" w:lineRule="auto"/>
        <w:ind w:firstLine="6720" w:firstLineChars="2400"/>
        <w:rPr>
          <w:rFonts w:hint="eastAsia" w:ascii="仿宋" w:hAnsi="仿宋" w:eastAsia="仿宋" w:cs="宋体"/>
          <w:kern w:val="0"/>
          <w:sz w:val="28"/>
          <w:szCs w:val="28"/>
        </w:rPr>
      </w:pPr>
      <w:r>
        <w:rPr>
          <w:rFonts w:hint="eastAsia" w:ascii="仿宋" w:hAnsi="仿宋" w:eastAsia="仿宋" w:cs="宋体"/>
          <w:kern w:val="0"/>
          <w:sz w:val="28"/>
          <w:szCs w:val="28"/>
        </w:rPr>
        <w:t>广东科学技术职业学院</w:t>
      </w:r>
    </w:p>
    <w:p w14:paraId="431FCB65">
      <w:pPr>
        <w:pStyle w:val="3"/>
        <w:spacing w:line="360" w:lineRule="auto"/>
        <w:rPr>
          <w:rFonts w:hint="eastAsia" w:ascii="仿宋" w:hAnsi="仿宋" w:eastAsia="仿宋" w:cs="宋体"/>
          <w:kern w:val="0"/>
          <w:sz w:val="28"/>
          <w:szCs w:val="28"/>
        </w:rPr>
      </w:pPr>
      <w:r>
        <w:rPr>
          <w:rFonts w:hint="eastAsia" w:ascii="仿宋" w:hAnsi="仿宋" w:eastAsia="仿宋" w:cs="宋体"/>
          <w:kern w:val="0"/>
          <w:sz w:val="28"/>
          <w:szCs w:val="28"/>
        </w:rPr>
        <w:t xml:space="preserve">                                             </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rPr>
        <w:t xml:space="preserve">  20</w:t>
      </w:r>
      <w:r>
        <w:rPr>
          <w:rFonts w:hint="eastAsia" w:ascii="仿宋" w:hAnsi="仿宋" w:eastAsia="仿宋" w:cs="宋体"/>
          <w:kern w:val="0"/>
          <w:sz w:val="28"/>
          <w:szCs w:val="28"/>
          <w:lang w:val="en-US" w:eastAsia="zh-CN"/>
        </w:rPr>
        <w:t>2*年*</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w:t>
      </w:r>
      <w:r>
        <w:rPr>
          <w:rFonts w:hint="eastAsia" w:ascii="仿宋" w:hAnsi="仿宋" w:eastAsia="仿宋" w:cs="宋体"/>
          <w:kern w:val="0"/>
          <w:sz w:val="28"/>
          <w:szCs w:val="28"/>
        </w:rPr>
        <w:t>日</w:t>
      </w:r>
    </w:p>
    <w:p w14:paraId="78A96D9F">
      <w:pPr>
        <w:adjustRightInd w:val="0"/>
        <w:snapToGrid w:val="0"/>
        <w:jc w:val="both"/>
        <w:rPr>
          <w:rFonts w:hint="eastAsia" w:ascii="仿宋" w:hAnsi="仿宋" w:eastAsia="仿宋"/>
          <w:sz w:val="4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134" w:right="1134" w:bottom="1134" w:left="1134" w:header="851" w:footer="992" w:gutter="0"/>
          <w:cols w:space="720" w:num="1"/>
          <w:rtlGutter w:val="0"/>
          <w:docGrid w:linePitch="312" w:charSpace="0"/>
        </w:sectPr>
      </w:pPr>
    </w:p>
    <w:p w14:paraId="06C048A6">
      <w:pPr>
        <w:pStyle w:val="48"/>
        <w:rPr>
          <w:rFonts w:hint="eastAsia"/>
        </w:rPr>
      </w:pPr>
    </w:p>
    <w:p w14:paraId="030EA23E">
      <w:pPr>
        <w:adjustRightInd w:val="0"/>
        <w:snapToGrid w:val="0"/>
        <w:jc w:val="center"/>
        <w:rPr>
          <w:rFonts w:hint="eastAsia" w:ascii="仿宋" w:hAnsi="仿宋" w:eastAsia="仿宋"/>
          <w:sz w:val="48"/>
        </w:rPr>
      </w:pPr>
    </w:p>
    <w:p w14:paraId="56F72D69">
      <w:pPr>
        <w:adjustRightInd w:val="0"/>
        <w:snapToGrid w:val="0"/>
        <w:jc w:val="center"/>
        <w:rPr>
          <w:rFonts w:hint="eastAsia" w:ascii="仿宋" w:hAnsi="仿宋" w:eastAsia="仿宋"/>
          <w:b/>
          <w:sz w:val="48"/>
          <w:szCs w:val="48"/>
          <w:lang w:eastAsia="zh-CN"/>
        </w:rPr>
      </w:pPr>
      <w:bookmarkStart w:id="1" w:name="_Toc42923377"/>
      <w:r>
        <w:rPr>
          <w:rFonts w:hint="eastAsia" w:ascii="仿宋" w:hAnsi="仿宋" w:eastAsia="仿宋"/>
          <w:b/>
          <w:sz w:val="48"/>
          <w:szCs w:val="48"/>
          <w:lang w:eastAsia="zh-CN"/>
        </w:rPr>
        <w:t>广东科学技术职业学院</w:t>
      </w:r>
    </w:p>
    <w:p w14:paraId="023E3A3C">
      <w:pPr>
        <w:adjustRightInd w:val="0"/>
        <w:snapToGrid w:val="0"/>
        <w:jc w:val="center"/>
        <w:rPr>
          <w:rFonts w:hint="default" w:ascii="仿宋" w:hAnsi="仿宋" w:eastAsia="仿宋"/>
          <w:b/>
          <w:sz w:val="48"/>
          <w:szCs w:val="48"/>
          <w:lang w:val="en-US" w:eastAsia="zh-CN"/>
        </w:rPr>
      </w:pPr>
      <w:r>
        <w:rPr>
          <w:rFonts w:hint="eastAsia" w:ascii="仿宋" w:hAnsi="仿宋" w:eastAsia="仿宋"/>
          <w:b/>
          <w:sz w:val="48"/>
          <w:szCs w:val="48"/>
          <w:lang w:val="en-US" w:eastAsia="zh-CN"/>
        </w:rPr>
        <w:t>****采购项目</w:t>
      </w:r>
    </w:p>
    <w:p w14:paraId="29A65E97">
      <w:pPr>
        <w:adjustRightInd w:val="0"/>
        <w:snapToGrid w:val="0"/>
        <w:jc w:val="center"/>
        <w:rPr>
          <w:rFonts w:hint="eastAsia" w:ascii="仿宋" w:hAnsi="仿宋" w:eastAsia="仿宋"/>
          <w:b/>
          <w:sz w:val="52"/>
          <w:szCs w:val="52"/>
        </w:rPr>
      </w:pPr>
    </w:p>
    <w:p w14:paraId="679686C4">
      <w:pPr>
        <w:adjustRightInd w:val="0"/>
        <w:snapToGrid w:val="0"/>
        <w:jc w:val="center"/>
        <w:rPr>
          <w:rFonts w:hint="eastAsia" w:ascii="仿宋" w:hAnsi="仿宋" w:eastAsia="仿宋"/>
          <w:sz w:val="48"/>
        </w:rPr>
      </w:pPr>
    </w:p>
    <w:p w14:paraId="319CE6FF">
      <w:pPr>
        <w:adjustRightInd w:val="0"/>
        <w:snapToGrid w:val="0"/>
        <w:jc w:val="center"/>
        <w:rPr>
          <w:rFonts w:hint="eastAsia" w:ascii="仿宋" w:hAnsi="仿宋" w:eastAsia="仿宋"/>
          <w:sz w:val="48"/>
        </w:rPr>
      </w:pPr>
    </w:p>
    <w:p w14:paraId="54C4DA29">
      <w:pPr>
        <w:adjustRightInd w:val="0"/>
        <w:snapToGrid w:val="0"/>
        <w:jc w:val="center"/>
        <w:rPr>
          <w:rFonts w:hint="eastAsia" w:ascii="仿宋" w:hAnsi="仿宋" w:eastAsia="仿宋"/>
          <w:sz w:val="48"/>
        </w:rPr>
      </w:pPr>
    </w:p>
    <w:p w14:paraId="328A99DE">
      <w:pPr>
        <w:adjustRightInd w:val="0"/>
        <w:snapToGrid w:val="0"/>
        <w:jc w:val="center"/>
        <w:rPr>
          <w:rFonts w:hint="eastAsia" w:ascii="仿宋" w:hAnsi="仿宋" w:eastAsia="仿宋"/>
          <w:sz w:val="48"/>
        </w:rPr>
      </w:pPr>
    </w:p>
    <w:p w14:paraId="599959CC">
      <w:pPr>
        <w:adjustRightInd w:val="0"/>
        <w:snapToGrid w:val="0"/>
        <w:jc w:val="center"/>
        <w:rPr>
          <w:rFonts w:hint="eastAsia" w:ascii="仿宋" w:hAnsi="仿宋" w:eastAsia="仿宋"/>
          <w:sz w:val="48"/>
        </w:rPr>
      </w:pPr>
    </w:p>
    <w:p w14:paraId="69192D6A">
      <w:pPr>
        <w:adjustRightInd w:val="0"/>
        <w:snapToGrid w:val="0"/>
        <w:jc w:val="center"/>
        <w:rPr>
          <w:rFonts w:hint="eastAsia" w:ascii="仿宋" w:hAnsi="仿宋" w:eastAsia="仿宋"/>
          <w:b/>
          <w:sz w:val="84"/>
        </w:rPr>
      </w:pPr>
      <w:r>
        <w:rPr>
          <w:rFonts w:hint="eastAsia" w:ascii="仿宋" w:hAnsi="仿宋" w:eastAsia="仿宋" w:cs="Times New Roman"/>
          <w:b/>
          <w:sz w:val="84"/>
          <w:lang w:val="en-US" w:eastAsia="zh-CN"/>
        </w:rPr>
        <w:t>遴 选</w:t>
      </w:r>
      <w:r>
        <w:rPr>
          <w:rFonts w:hint="eastAsia" w:ascii="仿宋" w:hAnsi="仿宋" w:eastAsia="仿宋"/>
          <w:b/>
          <w:sz w:val="84"/>
        </w:rPr>
        <w:t xml:space="preserve"> 文  件</w:t>
      </w:r>
    </w:p>
    <w:p w14:paraId="69DFE1FC">
      <w:pPr>
        <w:adjustRightInd w:val="0"/>
        <w:snapToGrid w:val="0"/>
        <w:jc w:val="center"/>
        <w:rPr>
          <w:rFonts w:hint="eastAsia" w:ascii="仿宋" w:hAnsi="仿宋" w:eastAsia="仿宋"/>
          <w:sz w:val="36"/>
        </w:rPr>
      </w:pPr>
    </w:p>
    <w:p w14:paraId="527CA280">
      <w:pPr>
        <w:adjustRightInd w:val="0"/>
        <w:snapToGrid w:val="0"/>
        <w:spacing w:line="360" w:lineRule="auto"/>
        <w:jc w:val="center"/>
        <w:rPr>
          <w:rFonts w:hint="eastAsia" w:ascii="仿宋" w:hAnsi="仿宋" w:eastAsia="仿宋"/>
          <w:sz w:val="32"/>
          <w:u w:val="single"/>
        </w:rPr>
      </w:pPr>
    </w:p>
    <w:p w14:paraId="528E72FF">
      <w:pPr>
        <w:adjustRightInd w:val="0"/>
        <w:snapToGrid w:val="0"/>
        <w:spacing w:line="360" w:lineRule="auto"/>
        <w:jc w:val="center"/>
        <w:rPr>
          <w:rFonts w:hint="eastAsia" w:ascii="仿宋" w:hAnsi="仿宋" w:eastAsia="仿宋"/>
          <w:sz w:val="32"/>
          <w:u w:val="single"/>
        </w:rPr>
      </w:pPr>
    </w:p>
    <w:p w14:paraId="2FF39C5F">
      <w:pPr>
        <w:adjustRightInd w:val="0"/>
        <w:snapToGrid w:val="0"/>
        <w:spacing w:line="360" w:lineRule="auto"/>
        <w:jc w:val="center"/>
        <w:rPr>
          <w:rFonts w:hint="eastAsia" w:ascii="仿宋" w:hAnsi="仿宋" w:eastAsia="仿宋"/>
          <w:sz w:val="32"/>
          <w:u w:val="single"/>
        </w:rPr>
      </w:pPr>
    </w:p>
    <w:p w14:paraId="504E6A4D">
      <w:pPr>
        <w:adjustRightInd w:val="0"/>
        <w:snapToGrid w:val="0"/>
        <w:spacing w:line="360" w:lineRule="auto"/>
        <w:jc w:val="center"/>
        <w:rPr>
          <w:rFonts w:hint="eastAsia" w:ascii="仿宋" w:hAnsi="仿宋" w:eastAsia="仿宋"/>
          <w:sz w:val="32"/>
          <w:u w:val="single"/>
        </w:rPr>
      </w:pPr>
    </w:p>
    <w:p w14:paraId="79A152A5">
      <w:pPr>
        <w:jc w:val="center"/>
        <w:rPr>
          <w:rFonts w:hint="eastAsia" w:ascii="仿宋" w:hAnsi="仿宋" w:eastAsia="仿宋"/>
          <w:sz w:val="30"/>
        </w:rPr>
      </w:pPr>
    </w:p>
    <w:p w14:paraId="3DABE8AA">
      <w:pPr>
        <w:jc w:val="center"/>
        <w:rPr>
          <w:rFonts w:hint="eastAsia" w:ascii="仿宋" w:hAnsi="仿宋" w:eastAsia="仿宋"/>
          <w:sz w:val="30"/>
        </w:rPr>
      </w:pPr>
    </w:p>
    <w:p w14:paraId="1DABCBAA">
      <w:pPr>
        <w:widowControl/>
        <w:tabs>
          <w:tab w:val="left" w:pos="502"/>
        </w:tabs>
        <w:spacing w:line="360" w:lineRule="auto"/>
        <w:ind w:firstLine="3373" w:firstLineChars="1200"/>
        <w:rPr>
          <w:rFonts w:hint="eastAsia" w:ascii="仿宋" w:hAnsi="仿宋" w:eastAsia="仿宋"/>
          <w:b/>
          <w:sz w:val="28"/>
          <w:szCs w:val="28"/>
        </w:rPr>
      </w:pPr>
      <w:r>
        <w:rPr>
          <w:rFonts w:hint="eastAsia" w:ascii="仿宋" w:hAnsi="仿宋" w:eastAsia="仿宋"/>
          <w:b/>
          <w:sz w:val="28"/>
          <w:szCs w:val="28"/>
        </w:rPr>
        <w:t>广东科学技术职业学院</w:t>
      </w:r>
    </w:p>
    <w:p w14:paraId="6FC2C841">
      <w:pPr>
        <w:widowControl/>
        <w:tabs>
          <w:tab w:val="left" w:pos="502"/>
        </w:tabs>
        <w:spacing w:line="360" w:lineRule="auto"/>
        <w:jc w:val="center"/>
        <w:rPr>
          <w:rFonts w:ascii="仿宋" w:hAnsi="仿宋" w:eastAsia="仿宋"/>
          <w:b/>
          <w:bCs/>
          <w:sz w:val="28"/>
        </w:rPr>
        <w:sectPr>
          <w:pgSz w:w="11906" w:h="16838"/>
          <w:pgMar w:top="1134" w:right="1134" w:bottom="1134" w:left="1134" w:header="851" w:footer="992" w:gutter="0"/>
          <w:cols w:space="720" w:num="1"/>
          <w:rtlGutter w:val="0"/>
          <w:docGrid w:linePitch="312" w:charSpace="0"/>
        </w:sectPr>
      </w:pPr>
      <w:r>
        <w:rPr>
          <w:rFonts w:ascii="仿宋" w:hAnsi="仿宋" w:eastAsia="仿宋"/>
          <w:b/>
          <w:bCs/>
          <w:sz w:val="28"/>
        </w:rPr>
        <w:t>20</w:t>
      </w:r>
      <w:r>
        <w:rPr>
          <w:rFonts w:hint="eastAsia" w:ascii="仿宋" w:hAnsi="仿宋" w:eastAsia="仿宋"/>
          <w:b/>
          <w:bCs/>
          <w:sz w:val="28"/>
          <w:lang w:val="en-US" w:eastAsia="zh-CN"/>
        </w:rPr>
        <w:t>2*</w:t>
      </w:r>
      <w:r>
        <w:rPr>
          <w:rFonts w:ascii="仿宋" w:hAnsi="仿宋" w:eastAsia="仿宋"/>
          <w:b/>
          <w:bCs/>
          <w:sz w:val="28"/>
        </w:rPr>
        <w:t>年</w:t>
      </w:r>
      <w:r>
        <w:rPr>
          <w:rFonts w:hint="eastAsia" w:ascii="仿宋" w:hAnsi="仿宋" w:eastAsia="仿宋"/>
          <w:b/>
          <w:bCs/>
          <w:sz w:val="28"/>
          <w:lang w:val="en-US" w:eastAsia="zh-CN"/>
        </w:rPr>
        <w:t>*</w:t>
      </w:r>
      <w:r>
        <w:rPr>
          <w:rFonts w:ascii="仿宋" w:hAnsi="仿宋" w:eastAsia="仿宋"/>
          <w:b/>
          <w:bCs/>
          <w:sz w:val="28"/>
        </w:rPr>
        <w:t>月</w:t>
      </w:r>
    </w:p>
    <w:p w14:paraId="798CFDA5">
      <w:pPr>
        <w:spacing w:line="360" w:lineRule="auto"/>
        <w:jc w:val="center"/>
        <w:rPr>
          <w:rFonts w:ascii="黑体" w:eastAsia="黑体"/>
          <w:b/>
          <w:sz w:val="44"/>
        </w:rPr>
      </w:pPr>
    </w:p>
    <w:p w14:paraId="2ADA894B">
      <w:pPr>
        <w:pStyle w:val="57"/>
        <w:rPr>
          <w:rFonts w:ascii="黑体" w:eastAsia="黑体"/>
          <w:b/>
          <w:sz w:val="44"/>
        </w:rPr>
      </w:pPr>
    </w:p>
    <w:p w14:paraId="3D5968A3">
      <w:pPr>
        <w:pStyle w:val="57"/>
        <w:rPr>
          <w:rFonts w:hint="eastAsia"/>
        </w:rPr>
      </w:pPr>
    </w:p>
    <w:bookmarkEnd w:id="1"/>
    <w:p w14:paraId="5A0FB9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imes New Roman" w:hAnsi="Times New Roman" w:eastAsia="仿宋" w:cs="Times New Roman"/>
          <w:b/>
          <w:bCs/>
          <w:sz w:val="32"/>
          <w:szCs w:val="32"/>
          <w:lang w:val="en-US" w:eastAsia="zh-CN"/>
        </w:rPr>
      </w:pPr>
    </w:p>
    <w:p w14:paraId="155BCE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imes New Roman" w:hAnsi="Times New Roman" w:eastAsia="仿宋" w:cs="Times New Roman"/>
          <w:b/>
          <w:bCs/>
          <w:sz w:val="32"/>
          <w:szCs w:val="32"/>
          <w:lang w:val="en-US" w:eastAsia="zh-CN"/>
        </w:rPr>
      </w:pPr>
    </w:p>
    <w:p w14:paraId="3B11F27D">
      <w:pPr>
        <w:spacing w:line="360" w:lineRule="auto"/>
        <w:jc w:val="center"/>
        <w:rPr>
          <w:rFonts w:hint="default"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第一部分 用户需求</w:t>
      </w:r>
    </w:p>
    <w:p w14:paraId="5F5C1808">
      <w:pPr>
        <w:spacing w:line="360" w:lineRule="auto"/>
        <w:ind w:firstLine="602" w:firstLineChars="200"/>
        <w:rPr>
          <w:rFonts w:hint="eastAsia" w:ascii="仿宋" w:hAnsi="仿宋" w:eastAsia="仿宋"/>
          <w:sz w:val="30"/>
          <w:szCs w:val="30"/>
          <w:lang w:eastAsia="zh-CN"/>
        </w:rPr>
      </w:pPr>
      <w:r>
        <w:rPr>
          <w:rFonts w:hint="eastAsia" w:ascii="仿宋" w:hAnsi="仿宋" w:eastAsia="仿宋"/>
          <w:b/>
          <w:bCs/>
          <w:sz w:val="30"/>
          <w:szCs w:val="30"/>
        </w:rPr>
        <w:t>一、</w:t>
      </w:r>
      <w:r>
        <w:rPr>
          <w:rFonts w:hint="eastAsia" w:ascii="仿宋" w:hAnsi="仿宋" w:eastAsia="仿宋"/>
          <w:b/>
          <w:bCs/>
          <w:sz w:val="30"/>
          <w:szCs w:val="30"/>
          <w:lang w:eastAsia="zh-CN"/>
        </w:rPr>
        <w:t>项目概况</w:t>
      </w:r>
    </w:p>
    <w:p w14:paraId="1696841E">
      <w:pPr>
        <w:spacing w:line="360" w:lineRule="auto"/>
        <w:ind w:firstLine="602" w:firstLineChars="200"/>
        <w:rPr>
          <w:rFonts w:ascii="仿宋" w:hAnsi="仿宋" w:eastAsia="仿宋"/>
          <w:b/>
          <w:bCs/>
          <w:sz w:val="30"/>
          <w:szCs w:val="30"/>
        </w:rPr>
      </w:pPr>
      <w:r>
        <w:rPr>
          <w:rFonts w:hint="eastAsia" w:ascii="仿宋" w:hAnsi="仿宋" w:eastAsia="仿宋"/>
          <w:b/>
          <w:bCs/>
          <w:sz w:val="30"/>
          <w:szCs w:val="30"/>
          <w:lang w:eastAsia="zh-CN"/>
        </w:rPr>
        <w:t>二</w:t>
      </w:r>
      <w:r>
        <w:rPr>
          <w:rFonts w:hint="eastAsia" w:ascii="仿宋" w:hAnsi="仿宋" w:eastAsia="仿宋"/>
          <w:b/>
          <w:bCs/>
          <w:sz w:val="30"/>
          <w:szCs w:val="30"/>
        </w:rPr>
        <w:t>、</w:t>
      </w:r>
      <w:r>
        <w:rPr>
          <w:rFonts w:hint="eastAsia" w:ascii="仿宋" w:hAnsi="仿宋" w:eastAsia="仿宋"/>
          <w:b/>
          <w:bCs/>
          <w:sz w:val="30"/>
          <w:szCs w:val="30"/>
          <w:lang w:eastAsia="zh-CN"/>
        </w:rPr>
        <w:t>服务</w:t>
      </w:r>
      <w:r>
        <w:rPr>
          <w:rFonts w:hint="eastAsia" w:ascii="仿宋" w:hAnsi="仿宋" w:eastAsia="仿宋"/>
          <w:b/>
          <w:bCs/>
          <w:sz w:val="30"/>
          <w:szCs w:val="30"/>
        </w:rPr>
        <w:t>内容</w:t>
      </w:r>
    </w:p>
    <w:p w14:paraId="5C0F0085">
      <w:pPr>
        <w:spacing w:line="360" w:lineRule="auto"/>
        <w:ind w:firstLine="602" w:firstLineChars="200"/>
        <w:rPr>
          <w:rFonts w:ascii="仿宋" w:hAnsi="仿宋" w:eastAsia="仿宋" w:cs="仿宋_GB2312"/>
          <w:sz w:val="32"/>
          <w:szCs w:val="32"/>
        </w:rPr>
      </w:pPr>
      <w:r>
        <w:rPr>
          <w:rFonts w:hint="eastAsia" w:ascii="仿宋" w:hAnsi="仿宋" w:eastAsia="仿宋"/>
          <w:b/>
          <w:bCs/>
          <w:sz w:val="30"/>
          <w:szCs w:val="30"/>
          <w:lang w:eastAsia="zh-CN"/>
        </w:rPr>
        <w:t>三</w:t>
      </w:r>
      <w:r>
        <w:rPr>
          <w:rFonts w:hint="eastAsia" w:ascii="仿宋" w:hAnsi="仿宋" w:eastAsia="仿宋"/>
          <w:b/>
          <w:bCs/>
          <w:sz w:val="30"/>
          <w:szCs w:val="30"/>
        </w:rPr>
        <w:t>、</w:t>
      </w:r>
      <w:r>
        <w:rPr>
          <w:rFonts w:hint="eastAsia" w:ascii="仿宋" w:hAnsi="仿宋" w:eastAsia="仿宋" w:cs="仿宋_GB2312"/>
          <w:b/>
          <w:bCs/>
          <w:color w:val="auto"/>
          <w:sz w:val="32"/>
          <w:szCs w:val="32"/>
          <w:highlight w:val="none"/>
          <w:lang w:val="en-US" w:eastAsia="zh-CN"/>
        </w:rPr>
        <w:t>服务</w:t>
      </w:r>
      <w:r>
        <w:rPr>
          <w:rFonts w:hint="eastAsia" w:ascii="仿宋" w:hAnsi="仿宋" w:eastAsia="仿宋" w:cs="仿宋_GB2312"/>
          <w:b/>
          <w:bCs/>
          <w:color w:val="auto"/>
          <w:sz w:val="32"/>
          <w:szCs w:val="32"/>
          <w:highlight w:val="none"/>
        </w:rPr>
        <w:t>要求</w:t>
      </w:r>
      <w:r>
        <w:rPr>
          <w:rFonts w:hint="eastAsia" w:ascii="仿宋" w:hAnsi="仿宋" w:eastAsia="仿宋" w:cs="仿宋_GB2312"/>
          <w:b/>
          <w:bCs/>
          <w:sz w:val="32"/>
          <w:szCs w:val="32"/>
        </w:rPr>
        <w:t xml:space="preserve"> </w:t>
      </w:r>
      <w:r>
        <w:rPr>
          <w:rFonts w:hint="eastAsia" w:ascii="仿宋" w:hAnsi="仿宋" w:eastAsia="仿宋" w:cs="仿宋_GB2312"/>
          <w:sz w:val="32"/>
          <w:szCs w:val="32"/>
        </w:rPr>
        <w:t xml:space="preserve"> </w:t>
      </w:r>
    </w:p>
    <w:p w14:paraId="5A9A2FBE">
      <w:pPr>
        <w:spacing w:line="360" w:lineRule="auto"/>
        <w:ind w:firstLine="643" w:firstLineChars="200"/>
        <w:rPr>
          <w:rFonts w:ascii="仿宋" w:hAnsi="仿宋" w:eastAsia="仿宋" w:cs="仿宋_GB2312"/>
          <w:b/>
          <w:bCs/>
          <w:sz w:val="32"/>
          <w:szCs w:val="32"/>
        </w:rPr>
      </w:pPr>
      <w:r>
        <w:rPr>
          <w:rFonts w:hint="eastAsia" w:ascii="仿宋" w:hAnsi="仿宋" w:eastAsia="仿宋" w:cs="仿宋_GB2312"/>
          <w:b/>
          <w:bCs/>
          <w:sz w:val="32"/>
          <w:szCs w:val="32"/>
          <w:lang w:val="en-US" w:eastAsia="zh-CN"/>
        </w:rPr>
        <w:t>四</w:t>
      </w:r>
      <w:r>
        <w:rPr>
          <w:rFonts w:hint="eastAsia" w:ascii="仿宋" w:hAnsi="仿宋" w:eastAsia="仿宋" w:cs="仿宋_GB2312"/>
          <w:b/>
          <w:bCs/>
          <w:sz w:val="32"/>
          <w:szCs w:val="32"/>
        </w:rPr>
        <w:t>、</w:t>
      </w:r>
      <w:r>
        <w:rPr>
          <w:rFonts w:hint="eastAsia" w:ascii="仿宋" w:hAnsi="仿宋" w:eastAsia="仿宋" w:cs="仿宋_GB2312"/>
          <w:b/>
          <w:bCs/>
          <w:sz w:val="32"/>
          <w:szCs w:val="32"/>
          <w:lang w:val="en-US" w:eastAsia="zh-CN"/>
        </w:rPr>
        <w:t>服务费用、地点与付款方式</w:t>
      </w:r>
      <w:r>
        <w:rPr>
          <w:rFonts w:hint="eastAsia" w:ascii="仿宋" w:hAnsi="仿宋" w:eastAsia="仿宋" w:cs="仿宋_GB2312"/>
          <w:b/>
          <w:bCs/>
          <w:sz w:val="32"/>
          <w:szCs w:val="32"/>
        </w:rPr>
        <w:t xml:space="preserve"> </w:t>
      </w:r>
    </w:p>
    <w:p w14:paraId="7D240E35">
      <w:pPr>
        <w:spacing w:line="360" w:lineRule="auto"/>
        <w:ind w:firstLine="643" w:firstLineChars="200"/>
        <w:rPr>
          <w:rFonts w:hint="default" w:ascii="仿宋" w:hAnsi="仿宋" w:eastAsia="仿宋" w:cs="仿宋_GB2312"/>
          <w:b/>
          <w:bCs/>
          <w:sz w:val="32"/>
          <w:szCs w:val="32"/>
          <w:lang w:val="en-US" w:eastAsia="zh-CN"/>
        </w:rPr>
      </w:pPr>
      <w:r>
        <w:rPr>
          <w:rFonts w:hint="eastAsia" w:ascii="仿宋" w:hAnsi="仿宋" w:eastAsia="仿宋" w:cs="仿宋_GB2312"/>
          <w:b/>
          <w:bCs/>
          <w:sz w:val="32"/>
          <w:szCs w:val="32"/>
          <w:lang w:val="en-US" w:eastAsia="zh-CN"/>
        </w:rPr>
        <w:t>五、其他要求</w:t>
      </w:r>
    </w:p>
    <w:p w14:paraId="1D28F2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640"/>
        <w:jc w:val="both"/>
        <w:textAlignment w:val="auto"/>
        <w:rPr>
          <w:rFonts w:hint="eastAsia" w:ascii="仿宋" w:hAnsi="仿宋" w:eastAsia="仿宋" w:cs="仿宋_GB2312"/>
          <w:sz w:val="32"/>
          <w:szCs w:val="32"/>
        </w:rPr>
      </w:pPr>
    </w:p>
    <w:p w14:paraId="38EC7BBE">
      <w:pPr>
        <w:pStyle w:val="57"/>
        <w:jc w:val="center"/>
        <w:rPr>
          <w:rFonts w:hint="eastAsia" w:ascii="仿宋" w:hAnsi="仿宋" w:eastAsia="仿宋" w:cs="仿宋_GB2312"/>
          <w:b/>
          <w:bCs w:val="0"/>
          <w:sz w:val="28"/>
          <w:szCs w:val="28"/>
          <w:lang w:val="en-US" w:eastAsia="zh-CN"/>
        </w:rPr>
      </w:pPr>
    </w:p>
    <w:p w14:paraId="330F0E7F">
      <w:pPr>
        <w:pStyle w:val="57"/>
        <w:jc w:val="center"/>
        <w:rPr>
          <w:rFonts w:hint="eastAsia" w:ascii="仿宋" w:hAnsi="仿宋" w:eastAsia="仿宋" w:cs="仿宋_GB2312"/>
          <w:b/>
          <w:bCs w:val="0"/>
          <w:sz w:val="28"/>
          <w:szCs w:val="28"/>
          <w:lang w:val="en-US" w:eastAsia="zh-CN"/>
        </w:rPr>
      </w:pPr>
    </w:p>
    <w:p w14:paraId="44B1EDD6">
      <w:pPr>
        <w:pStyle w:val="57"/>
        <w:jc w:val="center"/>
        <w:rPr>
          <w:rFonts w:hint="eastAsia" w:ascii="仿宋" w:hAnsi="仿宋" w:eastAsia="仿宋" w:cs="仿宋_GB2312"/>
          <w:b/>
          <w:bCs w:val="0"/>
          <w:sz w:val="28"/>
          <w:szCs w:val="28"/>
          <w:lang w:val="en-US" w:eastAsia="zh-CN"/>
        </w:rPr>
      </w:pPr>
    </w:p>
    <w:p w14:paraId="3798177F">
      <w:pPr>
        <w:pStyle w:val="57"/>
        <w:jc w:val="center"/>
        <w:rPr>
          <w:rFonts w:hint="eastAsia" w:ascii="仿宋" w:hAnsi="仿宋" w:eastAsia="仿宋" w:cs="仿宋_GB2312"/>
          <w:b/>
          <w:bCs w:val="0"/>
          <w:sz w:val="28"/>
          <w:szCs w:val="28"/>
          <w:lang w:val="en-US" w:eastAsia="zh-CN"/>
        </w:rPr>
      </w:pPr>
    </w:p>
    <w:p w14:paraId="016B2FDB">
      <w:pPr>
        <w:pStyle w:val="57"/>
        <w:jc w:val="center"/>
        <w:rPr>
          <w:rFonts w:hint="eastAsia" w:ascii="仿宋" w:hAnsi="仿宋" w:eastAsia="仿宋" w:cs="仿宋_GB2312"/>
          <w:b/>
          <w:bCs w:val="0"/>
          <w:sz w:val="28"/>
          <w:szCs w:val="28"/>
          <w:lang w:val="en-US" w:eastAsia="zh-CN"/>
        </w:rPr>
      </w:pPr>
    </w:p>
    <w:p w14:paraId="21FEE2E1">
      <w:pPr>
        <w:pStyle w:val="57"/>
        <w:jc w:val="center"/>
        <w:rPr>
          <w:rFonts w:hint="eastAsia" w:ascii="仿宋" w:hAnsi="仿宋" w:eastAsia="仿宋" w:cs="仿宋_GB2312"/>
          <w:b/>
          <w:bCs w:val="0"/>
          <w:sz w:val="28"/>
          <w:szCs w:val="28"/>
          <w:lang w:val="en-US" w:eastAsia="zh-CN"/>
        </w:rPr>
      </w:pPr>
    </w:p>
    <w:p w14:paraId="39A4C8BC">
      <w:pPr>
        <w:pStyle w:val="57"/>
        <w:jc w:val="center"/>
        <w:rPr>
          <w:rFonts w:hint="eastAsia" w:ascii="仿宋" w:hAnsi="仿宋" w:eastAsia="仿宋" w:cs="仿宋_GB2312"/>
          <w:b/>
          <w:bCs w:val="0"/>
          <w:sz w:val="28"/>
          <w:szCs w:val="28"/>
          <w:lang w:val="en-US" w:eastAsia="zh-CN"/>
        </w:rPr>
      </w:pPr>
    </w:p>
    <w:p w14:paraId="1BEA8FF6">
      <w:pPr>
        <w:pStyle w:val="57"/>
        <w:jc w:val="center"/>
        <w:rPr>
          <w:rFonts w:hint="eastAsia" w:ascii="仿宋" w:hAnsi="仿宋" w:eastAsia="仿宋" w:cs="仿宋_GB2312"/>
          <w:b/>
          <w:bCs w:val="0"/>
          <w:sz w:val="28"/>
          <w:szCs w:val="28"/>
          <w:lang w:val="en-US" w:eastAsia="zh-CN"/>
        </w:rPr>
      </w:pPr>
    </w:p>
    <w:p w14:paraId="4A98C441">
      <w:pPr>
        <w:pStyle w:val="57"/>
        <w:jc w:val="center"/>
        <w:rPr>
          <w:rFonts w:hint="eastAsia" w:ascii="仿宋" w:hAnsi="仿宋" w:eastAsia="仿宋" w:cs="仿宋_GB2312"/>
          <w:b/>
          <w:bCs w:val="0"/>
          <w:sz w:val="28"/>
          <w:szCs w:val="28"/>
          <w:lang w:val="en-US" w:eastAsia="zh-CN"/>
        </w:rPr>
      </w:pPr>
    </w:p>
    <w:p w14:paraId="11D804B9">
      <w:pPr>
        <w:pStyle w:val="57"/>
        <w:jc w:val="center"/>
        <w:rPr>
          <w:rFonts w:hint="eastAsia" w:ascii="仿宋" w:hAnsi="仿宋" w:eastAsia="仿宋" w:cs="仿宋_GB2312"/>
          <w:b/>
          <w:bCs w:val="0"/>
          <w:sz w:val="28"/>
          <w:szCs w:val="28"/>
          <w:lang w:val="en-US" w:eastAsia="zh-CN"/>
        </w:rPr>
      </w:pPr>
    </w:p>
    <w:p w14:paraId="06432077">
      <w:pPr>
        <w:pStyle w:val="57"/>
        <w:jc w:val="center"/>
        <w:rPr>
          <w:rFonts w:hint="eastAsia" w:ascii="仿宋" w:hAnsi="仿宋" w:eastAsia="仿宋" w:cs="仿宋_GB2312"/>
          <w:b/>
          <w:bCs w:val="0"/>
          <w:sz w:val="28"/>
          <w:szCs w:val="28"/>
          <w:lang w:val="en-US" w:eastAsia="zh-CN"/>
        </w:rPr>
      </w:pPr>
    </w:p>
    <w:p w14:paraId="2A27997F">
      <w:pPr>
        <w:pStyle w:val="57"/>
        <w:jc w:val="center"/>
        <w:rPr>
          <w:rFonts w:hint="eastAsia" w:ascii="仿宋" w:hAnsi="仿宋" w:eastAsia="仿宋" w:cs="仿宋_GB2312"/>
          <w:b/>
          <w:bCs w:val="0"/>
          <w:sz w:val="28"/>
          <w:szCs w:val="28"/>
          <w:lang w:val="en-US" w:eastAsia="zh-CN"/>
        </w:rPr>
      </w:pPr>
    </w:p>
    <w:p w14:paraId="67D34DF8">
      <w:pPr>
        <w:pStyle w:val="57"/>
        <w:jc w:val="center"/>
        <w:rPr>
          <w:rFonts w:hint="eastAsia" w:ascii="仿宋" w:hAnsi="仿宋" w:eastAsia="仿宋" w:cs="仿宋_GB2312"/>
          <w:b/>
          <w:bCs w:val="0"/>
          <w:sz w:val="28"/>
          <w:szCs w:val="28"/>
          <w:lang w:val="en-US" w:eastAsia="zh-CN"/>
        </w:rPr>
      </w:pPr>
    </w:p>
    <w:p w14:paraId="086352E4">
      <w:pPr>
        <w:pStyle w:val="57"/>
        <w:jc w:val="center"/>
        <w:rPr>
          <w:rFonts w:hint="eastAsia" w:ascii="仿宋" w:hAnsi="仿宋" w:eastAsia="仿宋" w:cs="仿宋_GB2312"/>
          <w:b/>
          <w:bCs w:val="0"/>
          <w:sz w:val="28"/>
          <w:szCs w:val="28"/>
          <w:lang w:val="en-US" w:eastAsia="zh-CN"/>
        </w:rPr>
      </w:pPr>
    </w:p>
    <w:p w14:paraId="3ED940E3">
      <w:pPr>
        <w:pStyle w:val="57"/>
        <w:jc w:val="center"/>
        <w:rPr>
          <w:rFonts w:hint="eastAsia" w:ascii="仿宋" w:hAnsi="仿宋" w:eastAsia="仿宋" w:cs="仿宋_GB2312"/>
          <w:b/>
          <w:bCs w:val="0"/>
          <w:sz w:val="28"/>
          <w:szCs w:val="28"/>
          <w:lang w:val="en-US" w:eastAsia="zh-CN"/>
        </w:rPr>
      </w:pPr>
    </w:p>
    <w:p w14:paraId="1C383868">
      <w:pPr>
        <w:pStyle w:val="57"/>
        <w:jc w:val="center"/>
        <w:rPr>
          <w:rFonts w:hint="eastAsia" w:ascii="仿宋" w:hAnsi="仿宋" w:eastAsia="仿宋" w:cs="仿宋_GB2312"/>
          <w:b/>
          <w:bCs w:val="0"/>
          <w:sz w:val="28"/>
          <w:szCs w:val="28"/>
          <w:lang w:val="en-US" w:eastAsia="zh-CN"/>
        </w:rPr>
      </w:pPr>
    </w:p>
    <w:p w14:paraId="075B32EB">
      <w:pPr>
        <w:pStyle w:val="57"/>
        <w:jc w:val="center"/>
        <w:rPr>
          <w:rFonts w:hint="eastAsia" w:ascii="仿宋" w:hAnsi="仿宋" w:eastAsia="仿宋" w:cs="仿宋_GB2312"/>
          <w:b/>
          <w:bCs w:val="0"/>
          <w:sz w:val="28"/>
          <w:szCs w:val="28"/>
          <w:lang w:val="en-US" w:eastAsia="zh-CN"/>
        </w:rPr>
      </w:pPr>
    </w:p>
    <w:p w14:paraId="54049AA2">
      <w:pPr>
        <w:pStyle w:val="57"/>
        <w:jc w:val="center"/>
        <w:rPr>
          <w:rFonts w:hint="eastAsia" w:ascii="仿宋" w:hAnsi="仿宋" w:eastAsia="仿宋" w:cs="仿宋_GB2312"/>
          <w:b/>
          <w:bCs w:val="0"/>
          <w:sz w:val="28"/>
          <w:szCs w:val="28"/>
          <w:lang w:val="en-US" w:eastAsia="zh-CN"/>
        </w:rPr>
      </w:pPr>
    </w:p>
    <w:p w14:paraId="4A72FB17">
      <w:pPr>
        <w:pStyle w:val="57"/>
        <w:jc w:val="center"/>
        <w:rPr>
          <w:rFonts w:hint="eastAsia" w:ascii="仿宋" w:hAnsi="仿宋" w:eastAsia="仿宋" w:cs="仿宋_GB2312"/>
          <w:b/>
          <w:bCs w:val="0"/>
          <w:sz w:val="28"/>
          <w:szCs w:val="28"/>
          <w:lang w:val="en-US" w:eastAsia="zh-CN"/>
        </w:rPr>
      </w:pPr>
    </w:p>
    <w:p w14:paraId="33A79AC4">
      <w:pPr>
        <w:pStyle w:val="57"/>
        <w:jc w:val="center"/>
        <w:rPr>
          <w:rFonts w:hint="eastAsia" w:ascii="仿宋" w:hAnsi="仿宋" w:eastAsia="仿宋" w:cs="仿宋_GB2312"/>
          <w:b/>
          <w:bCs w:val="0"/>
          <w:sz w:val="28"/>
          <w:szCs w:val="28"/>
          <w:lang w:val="en-US" w:eastAsia="zh-CN"/>
        </w:rPr>
      </w:pPr>
    </w:p>
    <w:p w14:paraId="69788D96">
      <w:pPr>
        <w:pStyle w:val="57"/>
        <w:jc w:val="center"/>
        <w:rPr>
          <w:rFonts w:hint="eastAsia" w:ascii="仿宋" w:hAnsi="仿宋" w:eastAsia="仿宋" w:cs="仿宋_GB2312"/>
          <w:b/>
          <w:bCs w:val="0"/>
          <w:sz w:val="28"/>
          <w:szCs w:val="28"/>
          <w:lang w:val="en-US" w:eastAsia="zh-CN"/>
        </w:rPr>
      </w:pPr>
    </w:p>
    <w:p w14:paraId="08636EE2">
      <w:pPr>
        <w:pStyle w:val="57"/>
        <w:jc w:val="center"/>
        <w:rPr>
          <w:rFonts w:hint="eastAsia" w:ascii="仿宋" w:hAnsi="仿宋" w:eastAsia="仿宋" w:cs="仿宋_GB2312"/>
          <w:b/>
          <w:bCs w:val="0"/>
          <w:sz w:val="28"/>
          <w:szCs w:val="28"/>
          <w:lang w:val="en-US" w:eastAsia="zh-CN"/>
        </w:rPr>
      </w:pPr>
    </w:p>
    <w:p w14:paraId="165D534E">
      <w:pPr>
        <w:pStyle w:val="57"/>
        <w:jc w:val="center"/>
        <w:rPr>
          <w:rFonts w:hint="eastAsia" w:ascii="仿宋" w:hAnsi="仿宋" w:eastAsia="仿宋" w:cs="仿宋_GB2312"/>
          <w:b/>
          <w:bCs w:val="0"/>
          <w:sz w:val="28"/>
          <w:szCs w:val="28"/>
          <w:lang w:val="en-US" w:eastAsia="zh-CN"/>
        </w:rPr>
      </w:pPr>
    </w:p>
    <w:p w14:paraId="4E75E381">
      <w:pPr>
        <w:pStyle w:val="57"/>
        <w:jc w:val="center"/>
        <w:rPr>
          <w:rFonts w:hint="eastAsia" w:ascii="仿宋" w:hAnsi="仿宋" w:eastAsia="仿宋" w:cs="仿宋_GB2312"/>
          <w:b/>
          <w:bCs w:val="0"/>
          <w:sz w:val="28"/>
          <w:szCs w:val="28"/>
          <w:lang w:val="en-US" w:eastAsia="zh-CN"/>
        </w:rPr>
      </w:pPr>
    </w:p>
    <w:p w14:paraId="2C9E1ED9">
      <w:pPr>
        <w:pStyle w:val="57"/>
        <w:jc w:val="center"/>
        <w:rPr>
          <w:rFonts w:hint="eastAsia" w:ascii="仿宋" w:hAnsi="仿宋" w:eastAsia="仿宋" w:cs="仿宋_GB2312"/>
          <w:b/>
          <w:bCs w:val="0"/>
          <w:sz w:val="28"/>
          <w:szCs w:val="28"/>
          <w:lang w:val="en-US" w:eastAsia="zh-CN"/>
        </w:rPr>
      </w:pPr>
    </w:p>
    <w:p w14:paraId="350A5D97">
      <w:pPr>
        <w:pStyle w:val="57"/>
        <w:jc w:val="center"/>
        <w:rPr>
          <w:rFonts w:hint="eastAsia" w:ascii="仿宋" w:hAnsi="仿宋" w:eastAsia="仿宋" w:cs="仿宋_GB2312"/>
          <w:b/>
          <w:bCs w:val="0"/>
          <w:sz w:val="28"/>
          <w:szCs w:val="28"/>
          <w:lang w:val="en-US" w:eastAsia="zh-CN"/>
        </w:rPr>
      </w:pPr>
    </w:p>
    <w:p w14:paraId="3DEF42FC">
      <w:pPr>
        <w:pStyle w:val="57"/>
        <w:jc w:val="center"/>
        <w:rPr>
          <w:rFonts w:hint="eastAsia" w:ascii="仿宋" w:hAnsi="仿宋" w:eastAsia="仿宋" w:cs="仿宋_GB2312"/>
          <w:b/>
          <w:bCs w:val="0"/>
          <w:sz w:val="28"/>
          <w:szCs w:val="28"/>
          <w:lang w:val="en-US" w:eastAsia="zh-CN"/>
        </w:rPr>
      </w:pPr>
    </w:p>
    <w:p w14:paraId="751AA81A">
      <w:pPr>
        <w:pStyle w:val="57"/>
        <w:jc w:val="center"/>
        <w:rPr>
          <w:rFonts w:hint="eastAsia" w:ascii="仿宋" w:hAnsi="仿宋" w:eastAsia="仿宋" w:cs="仿宋_GB2312"/>
          <w:b/>
          <w:bCs w:val="0"/>
          <w:sz w:val="22"/>
          <w:szCs w:val="22"/>
          <w:lang w:val="en-US" w:eastAsia="zh-CN"/>
        </w:rPr>
      </w:pPr>
    </w:p>
    <w:p w14:paraId="3DC4EE9B">
      <w:pPr>
        <w:pStyle w:val="57"/>
        <w:jc w:val="center"/>
        <w:rPr>
          <w:rFonts w:hint="eastAsia"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第二部分 遴选方式</w:t>
      </w:r>
    </w:p>
    <w:p w14:paraId="56F22D1B">
      <w:pPr>
        <w:pStyle w:val="57"/>
        <w:jc w:val="center"/>
        <w:rPr>
          <w:rFonts w:hint="eastAsia" w:ascii="仿宋" w:hAnsi="仿宋" w:eastAsia="仿宋" w:cs="仿宋_GB2312"/>
          <w:b/>
          <w:bCs w:val="0"/>
          <w:sz w:val="36"/>
          <w:szCs w:val="36"/>
          <w:lang w:val="en-US" w:eastAsia="zh-CN"/>
        </w:rPr>
      </w:pPr>
    </w:p>
    <w:p w14:paraId="622596B7">
      <w:pPr>
        <w:pStyle w:val="57"/>
        <w:ind w:firstLine="723" w:firstLineChars="200"/>
        <w:jc w:val="both"/>
        <w:rPr>
          <w:rFonts w:hint="eastAsia"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较为常用的遴选方式有：投票、综合比较、综合评审等。除以上方式外，</w:t>
      </w:r>
      <w:r>
        <w:rPr>
          <w:rFonts w:hint="eastAsia" w:ascii="仿宋" w:hAnsi="仿宋" w:eastAsia="仿宋" w:cs="仿宋_GB2312"/>
          <w:b/>
          <w:bCs w:val="0"/>
          <w:color w:val="0000FF"/>
          <w:sz w:val="36"/>
          <w:szCs w:val="36"/>
          <w:lang w:val="en-US" w:eastAsia="zh-CN"/>
        </w:rPr>
        <w:t>项目部门可根据项目实际情况拟定适合本项目的遴选方式，遴选过程资料及遴选纪要需存档。</w:t>
      </w:r>
    </w:p>
    <w:p w14:paraId="56EC4AC8">
      <w:pPr>
        <w:pStyle w:val="57"/>
        <w:jc w:val="center"/>
        <w:rPr>
          <w:rFonts w:hint="eastAsia" w:ascii="仿宋" w:hAnsi="仿宋" w:eastAsia="仿宋" w:cs="仿宋_GB2312"/>
          <w:b/>
          <w:bCs w:val="0"/>
          <w:sz w:val="36"/>
          <w:szCs w:val="36"/>
          <w:lang w:val="en-US" w:eastAsia="zh-CN"/>
        </w:rPr>
      </w:pPr>
    </w:p>
    <w:p w14:paraId="16FA3843">
      <w:pPr>
        <w:pStyle w:val="57"/>
        <w:jc w:val="left"/>
        <w:rPr>
          <w:rFonts w:hint="eastAsia"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第一种：投票。适用于标准统一、需求明确的项目。</w:t>
      </w:r>
    </w:p>
    <w:p w14:paraId="0091F80B">
      <w:pPr>
        <w:pStyle w:val="57"/>
        <w:jc w:val="left"/>
        <w:rPr>
          <w:rFonts w:hint="eastAsia" w:ascii="仿宋" w:hAnsi="仿宋" w:eastAsia="仿宋" w:cs="仿宋_GB2312"/>
          <w:b/>
          <w:bCs w:val="0"/>
          <w:sz w:val="36"/>
          <w:szCs w:val="36"/>
          <w:lang w:val="en-US" w:eastAsia="zh-CN"/>
        </w:rPr>
      </w:pPr>
    </w:p>
    <w:p w14:paraId="4ED30F2D">
      <w:pPr>
        <w:pStyle w:val="57"/>
        <w:jc w:val="left"/>
        <w:rPr>
          <w:rFonts w:hint="eastAsia"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第二种：综合比较。适用于技术复杂或性质特殊，不能确定详细规格或者具体要求的项目。采购人依据响应资料，综合比较，不保证最低价成交，</w:t>
      </w:r>
      <w:r>
        <w:rPr>
          <w:rFonts w:hint="eastAsia" w:ascii="仿宋" w:hAnsi="仿宋" w:eastAsia="仿宋" w:cs="仿宋_GB2312"/>
          <w:b/>
          <w:bCs w:val="0"/>
          <w:color w:val="0000FF"/>
          <w:sz w:val="36"/>
          <w:szCs w:val="36"/>
          <w:lang w:val="en-US" w:eastAsia="zh-CN"/>
        </w:rPr>
        <w:t>此方法慎用</w:t>
      </w:r>
      <w:r>
        <w:rPr>
          <w:rFonts w:hint="eastAsia" w:ascii="仿宋" w:hAnsi="仿宋" w:eastAsia="仿宋" w:cs="仿宋_GB2312"/>
          <w:b/>
          <w:bCs w:val="0"/>
          <w:sz w:val="36"/>
          <w:szCs w:val="36"/>
          <w:lang w:val="en-US" w:eastAsia="zh-CN"/>
        </w:rPr>
        <w:t>。</w:t>
      </w:r>
    </w:p>
    <w:p w14:paraId="43EB2036">
      <w:pPr>
        <w:pStyle w:val="57"/>
        <w:jc w:val="left"/>
        <w:rPr>
          <w:rFonts w:hint="eastAsia" w:ascii="仿宋" w:hAnsi="仿宋" w:eastAsia="仿宋" w:cs="仿宋_GB2312"/>
          <w:b/>
          <w:bCs w:val="0"/>
          <w:sz w:val="36"/>
          <w:szCs w:val="36"/>
          <w:lang w:val="en-US" w:eastAsia="zh-CN"/>
        </w:rPr>
      </w:pPr>
    </w:p>
    <w:p w14:paraId="123C463C">
      <w:pPr>
        <w:pStyle w:val="57"/>
        <w:jc w:val="left"/>
        <w:rPr>
          <w:rFonts w:hint="eastAsia"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第三种：综合评审。适用于复杂、需求明确的项目。采购人设置综合评审因素，依据评分标准进行打分，总分最高者为成交单位。</w:t>
      </w:r>
    </w:p>
    <w:p w14:paraId="67F4EBCE">
      <w:pPr>
        <w:pStyle w:val="57"/>
        <w:jc w:val="left"/>
        <w:rPr>
          <w:rFonts w:hint="eastAsia" w:ascii="仿宋" w:hAnsi="仿宋" w:eastAsia="仿宋" w:cs="仿宋_GB2312"/>
          <w:b/>
          <w:bCs w:val="0"/>
          <w:sz w:val="36"/>
          <w:szCs w:val="36"/>
          <w:lang w:val="en-US" w:eastAsia="zh-CN"/>
        </w:rPr>
      </w:pPr>
    </w:p>
    <w:p w14:paraId="7D9CF827">
      <w:pPr>
        <w:pStyle w:val="57"/>
        <w:jc w:val="left"/>
        <w:rPr>
          <w:rFonts w:hint="default" w:ascii="仿宋" w:hAnsi="仿宋" w:eastAsia="仿宋" w:cs="仿宋_GB2312"/>
          <w:b/>
          <w:bCs w:val="0"/>
          <w:sz w:val="36"/>
          <w:szCs w:val="36"/>
          <w:lang w:val="en-US" w:eastAsia="zh-CN"/>
        </w:rPr>
      </w:pPr>
    </w:p>
    <w:p w14:paraId="70AE7F44">
      <w:pPr>
        <w:pStyle w:val="57"/>
        <w:jc w:val="center"/>
        <w:rPr>
          <w:rFonts w:hint="eastAsia" w:ascii="仿宋" w:hAnsi="仿宋" w:eastAsia="仿宋" w:cs="仿宋_GB2312"/>
          <w:b/>
          <w:bCs w:val="0"/>
          <w:sz w:val="36"/>
          <w:szCs w:val="36"/>
          <w:lang w:val="en-US" w:eastAsia="zh-CN"/>
        </w:rPr>
      </w:pPr>
      <w:r>
        <w:rPr>
          <w:rFonts w:hint="eastAsia" w:ascii="仿宋" w:hAnsi="仿宋" w:eastAsia="仿宋" w:cs="仿宋_GB2312"/>
          <w:b/>
          <w:bCs w:val="0"/>
          <w:sz w:val="36"/>
          <w:szCs w:val="36"/>
          <w:lang w:val="en-US" w:eastAsia="zh-CN"/>
        </w:rPr>
        <w:t>评分细则表</w:t>
      </w:r>
      <w:r>
        <w:rPr>
          <w:rFonts w:hint="eastAsia" w:ascii="仿宋" w:hAnsi="仿宋" w:eastAsia="仿宋" w:cs="仿宋_GB2312"/>
          <w:b/>
          <w:bCs w:val="0"/>
          <w:color w:val="0000FF"/>
          <w:sz w:val="36"/>
          <w:szCs w:val="36"/>
          <w:lang w:val="en-US" w:eastAsia="zh-CN"/>
        </w:rPr>
        <w:t>（项目部门根据项目实际情况设置评分项，以下仅供参考）</w:t>
      </w:r>
    </w:p>
    <w:p w14:paraId="31AD2364">
      <w:pPr>
        <w:pStyle w:val="57"/>
        <w:jc w:val="center"/>
        <w:rPr>
          <w:rFonts w:hint="eastAsia" w:ascii="仿宋" w:hAnsi="仿宋" w:eastAsia="仿宋" w:cs="仿宋_GB2312"/>
          <w:b/>
          <w:bCs w:val="0"/>
          <w:sz w:val="21"/>
          <w:szCs w:val="21"/>
          <w:lang w:val="en-US" w:eastAsia="zh-CN"/>
        </w:rPr>
      </w:pPr>
    </w:p>
    <w:tbl>
      <w:tblPr>
        <w:tblStyle w:val="49"/>
        <w:tblW w:w="50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905"/>
        <w:gridCol w:w="7896"/>
        <w:gridCol w:w="602"/>
      </w:tblGrid>
      <w:tr w14:paraId="5601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251" w:type="pct"/>
            <w:vAlign w:val="center"/>
          </w:tcPr>
          <w:p w14:paraId="6FB2B8F2">
            <w:pPr>
              <w:adjustRightInd w:val="0"/>
              <w:snapToGrid w:val="0"/>
              <w:spacing w:before="156" w:beforeLines="50" w:after="156" w:afterLines="50"/>
              <w:jc w:val="center"/>
              <w:rPr>
                <w:rFonts w:hint="eastAsia" w:ascii="仿宋" w:hAnsi="仿宋" w:eastAsia="仿宋" w:cs="仿宋"/>
                <w:b/>
                <w:bCs/>
                <w:sz w:val="28"/>
                <w:szCs w:val="28"/>
              </w:rPr>
            </w:pPr>
            <w:r>
              <w:rPr>
                <w:rFonts w:hint="eastAsia" w:ascii="仿宋" w:hAnsi="仿宋" w:eastAsia="仿宋" w:cs="仿宋"/>
                <w:b/>
                <w:bCs/>
                <w:sz w:val="28"/>
                <w:szCs w:val="28"/>
              </w:rPr>
              <w:t>序号</w:t>
            </w:r>
          </w:p>
        </w:tc>
        <w:tc>
          <w:tcPr>
            <w:tcW w:w="457" w:type="pct"/>
            <w:vAlign w:val="center"/>
          </w:tcPr>
          <w:p w14:paraId="15532471">
            <w:pPr>
              <w:adjustRightInd w:val="0"/>
              <w:snapToGrid w:val="0"/>
              <w:spacing w:before="156" w:beforeLines="50" w:after="156" w:afterLines="50"/>
              <w:jc w:val="center"/>
              <w:rPr>
                <w:rFonts w:hint="eastAsia" w:ascii="仿宋" w:hAnsi="仿宋" w:eastAsia="仿宋" w:cs="仿宋"/>
                <w:b/>
                <w:bCs/>
                <w:sz w:val="28"/>
                <w:szCs w:val="28"/>
              </w:rPr>
            </w:pPr>
            <w:r>
              <w:rPr>
                <w:rFonts w:hint="eastAsia" w:ascii="仿宋" w:hAnsi="仿宋" w:eastAsia="仿宋" w:cs="仿宋"/>
                <w:b/>
                <w:bCs/>
                <w:sz w:val="28"/>
                <w:szCs w:val="28"/>
              </w:rPr>
              <w:t>评审内容</w:t>
            </w:r>
          </w:p>
        </w:tc>
        <w:tc>
          <w:tcPr>
            <w:tcW w:w="3986" w:type="pct"/>
            <w:vAlign w:val="center"/>
          </w:tcPr>
          <w:p w14:paraId="730DF54B">
            <w:pPr>
              <w:adjustRightInd w:val="0"/>
              <w:snapToGrid w:val="0"/>
              <w:spacing w:before="156" w:beforeLines="50" w:after="156" w:afterLines="50"/>
              <w:jc w:val="center"/>
              <w:rPr>
                <w:rFonts w:hint="eastAsia" w:ascii="仿宋" w:hAnsi="仿宋" w:eastAsia="仿宋" w:cs="仿宋"/>
                <w:b/>
                <w:bCs/>
                <w:sz w:val="28"/>
                <w:szCs w:val="28"/>
              </w:rPr>
            </w:pPr>
            <w:r>
              <w:rPr>
                <w:rFonts w:hint="eastAsia" w:ascii="仿宋" w:hAnsi="仿宋" w:eastAsia="仿宋" w:cs="仿宋"/>
                <w:b/>
                <w:bCs/>
                <w:sz w:val="28"/>
                <w:szCs w:val="28"/>
              </w:rPr>
              <w:t>评分标准</w:t>
            </w:r>
          </w:p>
        </w:tc>
        <w:tc>
          <w:tcPr>
            <w:tcW w:w="304" w:type="pct"/>
            <w:vAlign w:val="center"/>
          </w:tcPr>
          <w:p w14:paraId="1A525106">
            <w:pPr>
              <w:adjustRightInd w:val="0"/>
              <w:snapToGrid w:val="0"/>
              <w:spacing w:before="156" w:beforeLines="50" w:after="156" w:afterLines="50"/>
              <w:jc w:val="center"/>
              <w:rPr>
                <w:rFonts w:hint="eastAsia" w:ascii="仿宋" w:hAnsi="仿宋" w:eastAsia="仿宋" w:cs="仿宋"/>
                <w:b/>
                <w:bCs/>
                <w:sz w:val="28"/>
                <w:szCs w:val="28"/>
              </w:rPr>
            </w:pPr>
            <w:r>
              <w:rPr>
                <w:rFonts w:hint="eastAsia" w:ascii="仿宋" w:hAnsi="仿宋" w:eastAsia="仿宋" w:cs="仿宋"/>
                <w:b/>
                <w:bCs/>
                <w:sz w:val="28"/>
                <w:szCs w:val="28"/>
              </w:rPr>
              <w:t>分值</w:t>
            </w:r>
          </w:p>
        </w:tc>
      </w:tr>
      <w:tr w14:paraId="2E98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jc w:val="center"/>
        </w:trPr>
        <w:tc>
          <w:tcPr>
            <w:tcW w:w="251" w:type="pct"/>
            <w:vAlign w:val="center"/>
          </w:tcPr>
          <w:p w14:paraId="63A4BA25">
            <w:pPr>
              <w:adjustRightInd w:val="0"/>
              <w:snapToGrid w:val="0"/>
              <w:spacing w:before="156" w:beforeLines="50" w:after="156" w:afterLines="50"/>
              <w:jc w:val="center"/>
              <w:rPr>
                <w:rFonts w:hint="eastAsia" w:ascii="仿宋" w:hAnsi="仿宋" w:eastAsia="仿宋" w:cs="仿宋"/>
                <w:sz w:val="24"/>
                <w:szCs w:val="24"/>
              </w:rPr>
            </w:pPr>
            <w:r>
              <w:rPr>
                <w:rFonts w:hint="eastAsia" w:ascii="仿宋" w:hAnsi="仿宋" w:eastAsia="仿宋" w:cs="仿宋"/>
                <w:sz w:val="24"/>
                <w:szCs w:val="24"/>
              </w:rPr>
              <w:t>1</w:t>
            </w:r>
          </w:p>
        </w:tc>
        <w:tc>
          <w:tcPr>
            <w:tcW w:w="457" w:type="pct"/>
            <w:vAlign w:val="center"/>
          </w:tcPr>
          <w:p w14:paraId="138ACB42">
            <w:pPr>
              <w:spacing w:before="156" w:beforeLines="50" w:after="156" w:afterLines="50"/>
              <w:jc w:val="center"/>
              <w:rPr>
                <w:rFonts w:hint="default" w:ascii="仿宋" w:hAnsi="仿宋" w:eastAsia="仿宋" w:cs="仿宋"/>
                <w:sz w:val="24"/>
                <w:szCs w:val="24"/>
                <w:lang w:val="en-US" w:eastAsia="zh-CN"/>
              </w:rPr>
            </w:pPr>
            <w:r>
              <w:rPr>
                <w:rFonts w:hint="eastAsia" w:ascii="仿宋" w:hAnsi="仿宋" w:eastAsia="仿宋" w:cs="仿宋"/>
                <w:sz w:val="24"/>
                <w:szCs w:val="24"/>
              </w:rPr>
              <w:t>服务方案</w:t>
            </w:r>
          </w:p>
        </w:tc>
        <w:tc>
          <w:tcPr>
            <w:tcW w:w="3986" w:type="pct"/>
            <w:vAlign w:val="center"/>
          </w:tcPr>
          <w:p w14:paraId="57493F09">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投标人结合本项目可能涉及的服务内容提供整体服务方案。</w:t>
            </w:r>
          </w:p>
          <w:p w14:paraId="6D9C4861">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（1）方案详细具体，专业性强，较为完善、合理得15分。</w:t>
            </w:r>
          </w:p>
          <w:p w14:paraId="493161A9">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（2）方案基本可行，符合专业要求，基本完善、合理得，得10分。</w:t>
            </w:r>
          </w:p>
          <w:p w14:paraId="2A352434">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（3）方案不够详细，专业性、完善度、合理性一般，得5分。</w:t>
            </w:r>
          </w:p>
          <w:p w14:paraId="68D3E8D8">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（4）方案较为简单，专业性、完善度，合理性差或不提供，得0分。</w:t>
            </w:r>
          </w:p>
        </w:tc>
        <w:tc>
          <w:tcPr>
            <w:tcW w:w="304" w:type="pct"/>
            <w:vAlign w:val="center"/>
          </w:tcPr>
          <w:p w14:paraId="2EBD54A6">
            <w:pPr>
              <w:spacing w:before="0" w:beforeLines="-2147483648" w:after="0" w:afterLines="-2147483648"/>
              <w:jc w:val="center"/>
              <w:rPr>
                <w:rFonts w:hint="default" w:ascii="仿宋" w:hAnsi="仿宋" w:eastAsia="仿宋" w:cs="仿宋"/>
                <w:b/>
                <w:bCs/>
                <w:strike w:val="0"/>
                <w:dstrike w:val="0"/>
                <w:sz w:val="24"/>
                <w:szCs w:val="24"/>
                <w:em w:val="dot"/>
                <w:lang w:val="en-US" w:eastAsia="zh-CN"/>
              </w:rPr>
            </w:pPr>
            <w:r>
              <w:rPr>
                <w:rFonts w:hint="eastAsia" w:ascii="仿宋" w:hAnsi="仿宋" w:eastAsia="仿宋" w:cs="仿宋"/>
                <w:strike w:val="0"/>
                <w:dstrike w:val="0"/>
                <w:sz w:val="24"/>
                <w:szCs w:val="24"/>
                <w:lang w:val="en-US" w:eastAsia="zh-CN"/>
              </w:rPr>
              <w:t>15</w:t>
            </w:r>
          </w:p>
        </w:tc>
      </w:tr>
      <w:tr w14:paraId="4D40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51" w:type="pct"/>
            <w:vAlign w:val="center"/>
          </w:tcPr>
          <w:p w14:paraId="5D2BFD4B">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457" w:type="pct"/>
            <w:vAlign w:val="center"/>
          </w:tcPr>
          <w:p w14:paraId="0F9CBDEC">
            <w:pPr>
              <w:jc w:val="center"/>
              <w:rPr>
                <w:rFonts w:hint="eastAsia" w:ascii="仿宋" w:hAnsi="仿宋" w:eastAsia="仿宋" w:cs="仿宋"/>
                <w:sz w:val="24"/>
                <w:szCs w:val="24"/>
              </w:rPr>
            </w:pPr>
            <w:r>
              <w:rPr>
                <w:rFonts w:hint="eastAsia" w:ascii="仿宋" w:hAnsi="仿宋" w:eastAsia="仿宋" w:cs="仿宋"/>
                <w:sz w:val="24"/>
                <w:szCs w:val="24"/>
              </w:rPr>
              <w:t>类似项目业绩</w:t>
            </w:r>
          </w:p>
        </w:tc>
        <w:tc>
          <w:tcPr>
            <w:tcW w:w="3986" w:type="pct"/>
            <w:vAlign w:val="center"/>
          </w:tcPr>
          <w:p w14:paraId="15FC1351">
            <w:pPr>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供应商</w:t>
            </w:r>
            <w:r>
              <w:rPr>
                <w:rFonts w:hint="eastAsia" w:ascii="仿宋" w:hAnsi="仿宋" w:eastAsia="仿宋" w:cs="仿宋"/>
                <w:b w:val="0"/>
                <w:bCs/>
                <w:sz w:val="24"/>
                <w:szCs w:val="24"/>
              </w:rPr>
              <w:t>近</w:t>
            </w:r>
            <w:r>
              <w:rPr>
                <w:rFonts w:hint="eastAsia" w:ascii="仿宋" w:hAnsi="仿宋" w:eastAsia="仿宋" w:cs="仿宋"/>
                <w:b w:val="0"/>
                <w:bCs/>
                <w:sz w:val="24"/>
                <w:szCs w:val="24"/>
                <w:lang w:val="en-US" w:eastAsia="zh-CN"/>
              </w:rPr>
              <w:t>五</w:t>
            </w:r>
            <w:r>
              <w:rPr>
                <w:rFonts w:hint="eastAsia" w:ascii="仿宋" w:hAnsi="仿宋" w:eastAsia="仿宋" w:cs="仿宋"/>
                <w:b w:val="0"/>
                <w:bCs/>
                <w:sz w:val="24"/>
                <w:szCs w:val="24"/>
              </w:rPr>
              <w:t>年内（以合同签订时间为准）承担过</w:t>
            </w:r>
            <w:r>
              <w:rPr>
                <w:rFonts w:hint="eastAsia" w:ascii="仿宋" w:hAnsi="仿宋" w:eastAsia="仿宋" w:cs="仿宋"/>
                <w:b w:val="0"/>
                <w:bCs/>
                <w:color w:val="0000FF"/>
                <w:sz w:val="24"/>
                <w:szCs w:val="24"/>
                <w:lang w:val="en-US" w:eastAsia="zh-CN"/>
              </w:rPr>
              <w:t>****</w:t>
            </w:r>
            <w:r>
              <w:rPr>
                <w:rFonts w:hint="eastAsia" w:ascii="仿宋" w:hAnsi="仿宋" w:eastAsia="仿宋" w:cs="仿宋"/>
                <w:b w:val="0"/>
                <w:bCs/>
                <w:sz w:val="24"/>
                <w:szCs w:val="24"/>
              </w:rPr>
              <w:t>项目，每个得</w:t>
            </w: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 xml:space="preserve">分，最高得 </w:t>
            </w:r>
            <w:r>
              <w:rPr>
                <w:rFonts w:hint="eastAsia" w:ascii="仿宋" w:hAnsi="仿宋" w:eastAsia="仿宋" w:cs="仿宋"/>
                <w:b w:val="0"/>
                <w:bCs/>
                <w:sz w:val="24"/>
                <w:szCs w:val="24"/>
                <w:lang w:val="en-US" w:eastAsia="zh-CN"/>
              </w:rPr>
              <w:t>20</w:t>
            </w:r>
            <w:r>
              <w:rPr>
                <w:rFonts w:hint="eastAsia" w:ascii="仿宋" w:hAnsi="仿宋" w:eastAsia="仿宋" w:cs="仿宋"/>
                <w:b w:val="0"/>
                <w:bCs/>
                <w:sz w:val="24"/>
                <w:szCs w:val="24"/>
              </w:rPr>
              <w:t>分。</w:t>
            </w:r>
          </w:p>
          <w:p w14:paraId="38FE95D2">
            <w:pPr>
              <w:rPr>
                <w:rFonts w:hint="eastAsia" w:ascii="仿宋" w:hAnsi="仿宋" w:eastAsia="仿宋" w:cs="仿宋"/>
                <w:b w:val="0"/>
                <w:bCs/>
                <w:sz w:val="24"/>
                <w:szCs w:val="24"/>
                <w:lang w:eastAsia="zh-CN"/>
              </w:rPr>
            </w:pPr>
            <w:r>
              <w:rPr>
                <w:rFonts w:hint="eastAsia" w:ascii="仿宋" w:hAnsi="仿宋" w:eastAsia="仿宋" w:cs="仿宋"/>
                <w:b/>
                <w:bCs w:val="0"/>
                <w:sz w:val="24"/>
                <w:szCs w:val="24"/>
                <w:lang w:val="en-US" w:eastAsia="zh-CN"/>
              </w:rPr>
              <w:t>以上内容须</w:t>
            </w:r>
            <w:r>
              <w:rPr>
                <w:rFonts w:hint="eastAsia" w:ascii="仿宋" w:hAnsi="仿宋" w:eastAsia="仿宋" w:cs="仿宋"/>
                <w:b/>
                <w:bCs w:val="0"/>
                <w:sz w:val="24"/>
                <w:szCs w:val="24"/>
              </w:rPr>
              <w:t>提供合同复印件等相关证明材料</w:t>
            </w:r>
            <w:r>
              <w:rPr>
                <w:rFonts w:hint="eastAsia" w:ascii="仿宋" w:hAnsi="仿宋" w:eastAsia="仿宋" w:cs="仿宋"/>
                <w:b/>
                <w:bCs w:val="0"/>
                <w:sz w:val="24"/>
                <w:szCs w:val="24"/>
                <w:lang w:eastAsia="zh-CN"/>
              </w:rPr>
              <w:t>。</w:t>
            </w:r>
          </w:p>
        </w:tc>
        <w:tc>
          <w:tcPr>
            <w:tcW w:w="304" w:type="pct"/>
            <w:vAlign w:val="center"/>
          </w:tcPr>
          <w:p w14:paraId="391206D0">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w:t>
            </w:r>
          </w:p>
        </w:tc>
      </w:tr>
      <w:tr w14:paraId="167A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jc w:val="center"/>
        </w:trPr>
        <w:tc>
          <w:tcPr>
            <w:tcW w:w="251" w:type="pct"/>
            <w:vAlign w:val="center"/>
          </w:tcPr>
          <w:p w14:paraId="742CC596">
            <w:pPr>
              <w:adjustRightInd w:val="0"/>
              <w:snapToGrid w:val="0"/>
              <w:spacing w:before="156" w:beforeLines="50" w:after="156" w:afterLines="50"/>
              <w:jc w:val="center"/>
              <w:rPr>
                <w:rFonts w:hint="eastAsia" w:ascii="仿宋" w:hAnsi="仿宋" w:eastAsia="仿宋" w:cs="仿宋"/>
                <w:sz w:val="24"/>
                <w:szCs w:val="24"/>
              </w:rPr>
            </w:pPr>
            <w:r>
              <w:rPr>
                <w:rFonts w:hint="eastAsia" w:ascii="仿宋" w:hAnsi="仿宋" w:eastAsia="仿宋" w:cs="仿宋"/>
                <w:sz w:val="24"/>
                <w:szCs w:val="24"/>
              </w:rPr>
              <w:t>3</w:t>
            </w:r>
          </w:p>
        </w:tc>
        <w:tc>
          <w:tcPr>
            <w:tcW w:w="457" w:type="pct"/>
            <w:vAlign w:val="center"/>
          </w:tcPr>
          <w:p w14:paraId="013E15A7">
            <w:pPr>
              <w:spacing w:before="156" w:beforeLines="50" w:after="156" w:afterLines="50"/>
              <w:jc w:val="center"/>
              <w:rPr>
                <w:rFonts w:hint="eastAsia" w:ascii="仿宋" w:hAnsi="仿宋" w:eastAsia="仿宋" w:cs="仿宋"/>
                <w:sz w:val="24"/>
                <w:szCs w:val="24"/>
              </w:rPr>
            </w:pPr>
            <w:r>
              <w:rPr>
                <w:rFonts w:hint="eastAsia" w:ascii="仿宋" w:hAnsi="仿宋" w:eastAsia="仿宋" w:cs="仿宋"/>
                <w:sz w:val="24"/>
                <w:szCs w:val="24"/>
              </w:rPr>
              <w:t>项目团队</w:t>
            </w:r>
          </w:p>
        </w:tc>
        <w:tc>
          <w:tcPr>
            <w:tcW w:w="3986" w:type="pct"/>
            <w:vAlign w:val="center"/>
          </w:tcPr>
          <w:p w14:paraId="106D0959">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w:t>
            </w:r>
            <w:r>
              <w:rPr>
                <w:rFonts w:hint="eastAsia" w:ascii="仿宋" w:hAnsi="仿宋" w:eastAsia="仿宋" w:cs="仿宋"/>
                <w:b w:val="0"/>
                <w:bCs/>
                <w:sz w:val="24"/>
                <w:szCs w:val="24"/>
              </w:rPr>
              <w:t>项目负责人</w:t>
            </w:r>
            <w:r>
              <w:rPr>
                <w:rFonts w:hint="eastAsia" w:ascii="仿宋" w:hAnsi="仿宋" w:eastAsia="仿宋" w:cs="仿宋"/>
                <w:b w:val="0"/>
                <w:bCs/>
                <w:sz w:val="24"/>
                <w:szCs w:val="24"/>
                <w:lang w:val="en-US" w:eastAsia="zh-CN"/>
              </w:rPr>
              <w:t>具备****高级职称得5分；具备****中级职称得3分。一人只计取一次分值，不累计得分。</w:t>
            </w:r>
          </w:p>
          <w:p w14:paraId="4016ACAD">
            <w:pPr>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(2)</w:t>
            </w:r>
            <w:r>
              <w:rPr>
                <w:rFonts w:hint="eastAsia" w:ascii="仿宋" w:hAnsi="仿宋" w:eastAsia="仿宋" w:cs="仿宋"/>
                <w:b w:val="0"/>
                <w:bCs/>
                <w:sz w:val="24"/>
                <w:szCs w:val="24"/>
              </w:rPr>
              <w:t>项目负责人</w:t>
            </w:r>
            <w:r>
              <w:rPr>
                <w:rFonts w:hint="eastAsia" w:ascii="仿宋" w:hAnsi="仿宋" w:eastAsia="仿宋" w:cs="仿宋"/>
                <w:b w:val="0"/>
                <w:bCs/>
                <w:sz w:val="24"/>
                <w:szCs w:val="24"/>
                <w:lang w:val="en-US" w:eastAsia="zh-CN"/>
              </w:rPr>
              <w:t>2021年至今，完成****类项目服务业绩的，每个得1分，此小项最高得5分。</w:t>
            </w:r>
          </w:p>
          <w:p w14:paraId="610A803F">
            <w:pPr>
              <w:rPr>
                <w:rFonts w:hint="eastAsia" w:ascii="仿宋" w:hAnsi="仿宋" w:eastAsia="仿宋" w:cs="仿宋"/>
                <w:b w:val="0"/>
                <w:bCs/>
                <w:sz w:val="24"/>
                <w:szCs w:val="24"/>
              </w:rPr>
            </w:pPr>
            <w:r>
              <w:rPr>
                <w:rFonts w:hint="eastAsia" w:ascii="仿宋" w:hAnsi="仿宋" w:eastAsia="仿宋" w:cs="仿宋"/>
                <w:b w:val="0"/>
                <w:bCs/>
                <w:sz w:val="24"/>
                <w:szCs w:val="24"/>
                <w:lang w:val="en-US" w:eastAsia="zh-CN"/>
              </w:rPr>
              <w:t>(3)</w:t>
            </w:r>
            <w:r>
              <w:rPr>
                <w:rFonts w:hint="eastAsia" w:ascii="仿宋" w:hAnsi="仿宋" w:eastAsia="仿宋" w:cs="仿宋"/>
                <w:b w:val="0"/>
                <w:bCs/>
                <w:sz w:val="24"/>
                <w:szCs w:val="24"/>
              </w:rPr>
              <w:t>项目团队成员（除项目负责人外）每有1人具有一个中级职称得1分，高级职称得2分，最高不超10分。同一专业职称具备多人的，只计取一次分值。</w:t>
            </w:r>
          </w:p>
          <w:p w14:paraId="6B243F17">
            <w:pPr>
              <w:rPr>
                <w:rFonts w:hint="eastAsia" w:ascii="仿宋" w:hAnsi="仿宋" w:eastAsia="仿宋" w:cs="仿宋"/>
                <w:b w:val="0"/>
                <w:bCs/>
                <w:sz w:val="24"/>
                <w:szCs w:val="24"/>
                <w:lang w:eastAsia="zh-CN"/>
              </w:rPr>
            </w:pPr>
            <w:r>
              <w:rPr>
                <w:rFonts w:hint="eastAsia" w:ascii="仿宋" w:hAnsi="仿宋" w:eastAsia="仿宋" w:cs="仿宋"/>
                <w:b w:val="0"/>
                <w:bCs/>
                <w:sz w:val="24"/>
                <w:szCs w:val="24"/>
                <w:lang w:val="en-US" w:eastAsia="zh-CN"/>
              </w:rPr>
              <w:t>(4)</w:t>
            </w:r>
            <w:r>
              <w:rPr>
                <w:rFonts w:hint="eastAsia" w:ascii="仿宋" w:hAnsi="仿宋" w:eastAsia="仿宋" w:cs="仿宋"/>
                <w:b w:val="0"/>
                <w:bCs/>
                <w:sz w:val="24"/>
                <w:szCs w:val="24"/>
              </w:rPr>
              <w:t>项目团队成员（除项目负责人外）</w:t>
            </w:r>
            <w:r>
              <w:rPr>
                <w:rFonts w:hint="eastAsia" w:ascii="仿宋" w:hAnsi="仿宋" w:eastAsia="仿宋" w:cs="仿宋"/>
                <w:b w:val="0"/>
                <w:bCs/>
                <w:sz w:val="24"/>
                <w:szCs w:val="24"/>
                <w:lang w:eastAsia="zh-CN"/>
              </w:rPr>
              <w:t>2021年至今的同类项目业绩，每提供一个同类项目业绩提1分，最高不超5分。</w:t>
            </w:r>
          </w:p>
          <w:p w14:paraId="6C9BCA48">
            <w:pPr>
              <w:rPr>
                <w:rFonts w:hint="eastAsia" w:ascii="仿宋" w:hAnsi="仿宋" w:eastAsia="仿宋" w:cs="仿宋"/>
                <w:b w:val="0"/>
                <w:bCs/>
                <w:sz w:val="24"/>
                <w:szCs w:val="24"/>
              </w:rPr>
            </w:pPr>
            <w:r>
              <w:rPr>
                <w:rFonts w:hint="eastAsia" w:ascii="仿宋" w:hAnsi="仿宋" w:eastAsia="仿宋" w:cs="仿宋"/>
                <w:b/>
                <w:bCs w:val="0"/>
                <w:sz w:val="24"/>
                <w:szCs w:val="24"/>
                <w:lang w:val="en-US" w:eastAsia="zh-CN"/>
              </w:rPr>
              <w:t>提供上述人员的职称证书复印件、完成项目服务业绩相关证明及在本单位任职的证明材料（如加盖所在地区政府有关部门印章的打印日期在本项目投标截止日之前六个月以内任一月的《投保单》或《社会保险参保人员证明》，或单位代缴个人所得税税单等）。否则不得分。。</w:t>
            </w:r>
          </w:p>
        </w:tc>
        <w:tc>
          <w:tcPr>
            <w:tcW w:w="304" w:type="pct"/>
            <w:vAlign w:val="center"/>
          </w:tcPr>
          <w:p w14:paraId="130C3B3E">
            <w:pPr>
              <w:adjustRightInd w:val="0"/>
              <w:snapToGrid w:val="0"/>
              <w:spacing w:before="156" w:beforeLines="50" w:after="156" w:afterLines="5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r>
      <w:tr w14:paraId="53BC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5" w:hRule="atLeast"/>
          <w:jc w:val="center"/>
        </w:trPr>
        <w:tc>
          <w:tcPr>
            <w:tcW w:w="251" w:type="pct"/>
            <w:tcBorders>
              <w:top w:val="single" w:color="auto" w:sz="4" w:space="0"/>
              <w:left w:val="single" w:color="auto" w:sz="4" w:space="0"/>
              <w:bottom w:val="single" w:color="auto" w:sz="4" w:space="0"/>
            </w:tcBorders>
            <w:vAlign w:val="center"/>
          </w:tcPr>
          <w:p w14:paraId="45CF27F3">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457" w:type="pct"/>
            <w:vAlign w:val="center"/>
          </w:tcPr>
          <w:p w14:paraId="7DA8013F">
            <w:pPr>
              <w:jc w:val="center"/>
              <w:rPr>
                <w:rFonts w:hint="eastAsia" w:ascii="仿宋" w:hAnsi="仿宋" w:eastAsia="仿宋" w:cs="仿宋"/>
                <w:sz w:val="24"/>
                <w:szCs w:val="24"/>
              </w:rPr>
            </w:pPr>
            <w:r>
              <w:rPr>
                <w:rFonts w:hint="eastAsia" w:ascii="仿宋" w:hAnsi="仿宋" w:eastAsia="仿宋" w:cs="仿宋"/>
                <w:sz w:val="24"/>
                <w:szCs w:val="24"/>
              </w:rPr>
              <w:t>对项目重、难点的理解及分析</w:t>
            </w:r>
          </w:p>
        </w:tc>
        <w:tc>
          <w:tcPr>
            <w:tcW w:w="3986" w:type="pct"/>
            <w:tcBorders>
              <w:top w:val="single" w:color="auto" w:sz="4" w:space="0"/>
              <w:bottom w:val="single" w:color="auto" w:sz="4" w:space="0"/>
              <w:right w:val="single" w:color="auto" w:sz="4" w:space="0"/>
            </w:tcBorders>
            <w:vAlign w:val="center"/>
          </w:tcPr>
          <w:p w14:paraId="39DFE567">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1</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针对本项目的特点，对本项目服务各阶段的的重点难点剖析到位；技术性合理化切实可行，得</w:t>
            </w:r>
            <w:r>
              <w:rPr>
                <w:rFonts w:hint="eastAsia" w:ascii="仿宋" w:hAnsi="仿宋" w:eastAsia="仿宋" w:cs="仿宋"/>
                <w:sz w:val="24"/>
                <w:szCs w:val="24"/>
                <w:lang w:val="en-US" w:eastAsia="zh-CN"/>
              </w:rPr>
              <w:t>10</w:t>
            </w:r>
            <w:r>
              <w:rPr>
                <w:rFonts w:hint="default" w:ascii="仿宋" w:hAnsi="仿宋" w:eastAsia="仿宋" w:cs="仿宋"/>
                <w:sz w:val="24"/>
                <w:szCs w:val="24"/>
                <w:lang w:val="en-US" w:eastAsia="zh-CN"/>
              </w:rPr>
              <w:t>分；</w:t>
            </w:r>
          </w:p>
          <w:p w14:paraId="081A709E">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2</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针对本项目的特点，对本项目服务各阶段的的重点难点剖析较好；合理化建议可行，得</w:t>
            </w:r>
            <w:r>
              <w:rPr>
                <w:rFonts w:hint="eastAsia" w:ascii="仿宋" w:hAnsi="仿宋" w:eastAsia="仿宋" w:cs="仿宋"/>
                <w:sz w:val="24"/>
                <w:szCs w:val="24"/>
                <w:lang w:val="en-US" w:eastAsia="zh-CN"/>
              </w:rPr>
              <w:t>7</w:t>
            </w:r>
            <w:r>
              <w:rPr>
                <w:rFonts w:hint="default" w:ascii="仿宋" w:hAnsi="仿宋" w:eastAsia="仿宋" w:cs="仿宋"/>
                <w:sz w:val="24"/>
                <w:szCs w:val="24"/>
                <w:lang w:val="en-US" w:eastAsia="zh-CN"/>
              </w:rPr>
              <w:t>分；</w:t>
            </w:r>
          </w:p>
          <w:p w14:paraId="14724635">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3</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对本项目的服务管理重点难点有基本认识，合理化建议有一定的可行性的，得</w:t>
            </w:r>
            <w:r>
              <w:rPr>
                <w:rFonts w:hint="eastAsia" w:ascii="仿宋" w:hAnsi="仿宋" w:eastAsia="仿宋" w:cs="仿宋"/>
                <w:sz w:val="24"/>
                <w:szCs w:val="24"/>
                <w:lang w:val="en-US" w:eastAsia="zh-CN"/>
              </w:rPr>
              <w:t>4</w:t>
            </w:r>
            <w:r>
              <w:rPr>
                <w:rFonts w:hint="default" w:ascii="仿宋" w:hAnsi="仿宋" w:eastAsia="仿宋" w:cs="仿宋"/>
                <w:sz w:val="24"/>
                <w:szCs w:val="24"/>
                <w:lang w:val="en-US" w:eastAsia="zh-CN"/>
              </w:rPr>
              <w:t>分；</w:t>
            </w:r>
          </w:p>
          <w:p w14:paraId="37C4C234">
            <w:p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4</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对本项目的服务管理重点难点无基本认识，无合理化建议或建议不可行的，或不提供方案的，得0分。</w:t>
            </w:r>
          </w:p>
        </w:tc>
        <w:tc>
          <w:tcPr>
            <w:tcW w:w="304" w:type="pct"/>
            <w:tcBorders>
              <w:top w:val="single" w:color="auto" w:sz="4" w:space="0"/>
              <w:left w:val="single" w:color="auto" w:sz="4" w:space="0"/>
              <w:bottom w:val="single" w:color="auto" w:sz="4" w:space="0"/>
              <w:right w:val="single" w:color="auto" w:sz="4" w:space="0"/>
            </w:tcBorders>
            <w:vAlign w:val="center"/>
          </w:tcPr>
          <w:p w14:paraId="142EA0D6">
            <w:pPr>
              <w:adjustRightInd w:val="0"/>
              <w:snapToGrid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r>
      <w:tr w14:paraId="2B70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atLeast"/>
          <w:jc w:val="center"/>
        </w:trPr>
        <w:tc>
          <w:tcPr>
            <w:tcW w:w="251" w:type="pct"/>
            <w:tcBorders>
              <w:top w:val="single" w:color="auto" w:sz="4" w:space="0"/>
              <w:left w:val="single" w:color="auto" w:sz="4" w:space="0"/>
              <w:bottom w:val="single" w:color="auto" w:sz="4" w:space="0"/>
            </w:tcBorders>
            <w:vAlign w:val="center"/>
          </w:tcPr>
          <w:p w14:paraId="38A7A83E">
            <w:pPr>
              <w:adjustRightInd w:val="0"/>
              <w:snapToGrid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457" w:type="pct"/>
            <w:vAlign w:val="center"/>
          </w:tcPr>
          <w:p w14:paraId="5F3795B3">
            <w:pPr>
              <w:jc w:val="center"/>
              <w:rPr>
                <w:rFonts w:hint="default" w:ascii="仿宋" w:hAnsi="仿宋" w:eastAsia="仿宋" w:cs="仿宋"/>
                <w:sz w:val="24"/>
                <w:szCs w:val="24"/>
                <w:highlight w:val="yellow"/>
                <w:lang w:val="en-US" w:eastAsia="zh-CN"/>
              </w:rPr>
            </w:pPr>
            <w:r>
              <w:rPr>
                <w:rFonts w:hint="eastAsia" w:ascii="仿宋" w:hAnsi="仿宋" w:eastAsia="仿宋" w:cs="仿宋"/>
                <w:sz w:val="24"/>
                <w:szCs w:val="24"/>
                <w:highlight w:val="none"/>
                <w:lang w:val="en-US" w:eastAsia="zh-CN"/>
              </w:rPr>
              <w:t>售后服务方案</w:t>
            </w:r>
          </w:p>
        </w:tc>
        <w:tc>
          <w:tcPr>
            <w:tcW w:w="3986" w:type="pct"/>
            <w:tcBorders>
              <w:top w:val="single" w:color="auto" w:sz="4" w:space="0"/>
              <w:bottom w:val="single" w:color="auto" w:sz="4" w:space="0"/>
              <w:right w:val="single" w:color="auto" w:sz="4" w:space="0"/>
            </w:tcBorders>
            <w:vAlign w:val="center"/>
          </w:tcPr>
          <w:p w14:paraId="69D6398D">
            <w:pPr>
              <w:rPr>
                <w:rFonts w:hint="eastAsia" w:ascii="仿宋" w:hAnsi="仿宋" w:eastAsia="仿宋" w:cs="仿宋"/>
                <w:kern w:val="0"/>
                <w:sz w:val="24"/>
                <w:szCs w:val="24"/>
              </w:rPr>
            </w:pPr>
            <w:r>
              <w:rPr>
                <w:rFonts w:hint="eastAsia" w:ascii="仿宋" w:hAnsi="仿宋" w:eastAsia="仿宋" w:cs="仿宋"/>
                <w:kern w:val="0"/>
                <w:sz w:val="24"/>
                <w:szCs w:val="24"/>
              </w:rPr>
              <w:t>根据</w:t>
            </w: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提供的</w:t>
            </w:r>
            <w:r>
              <w:rPr>
                <w:rFonts w:hint="eastAsia" w:ascii="仿宋" w:hAnsi="仿宋" w:eastAsia="仿宋" w:cs="仿宋"/>
                <w:b/>
                <w:bCs/>
                <w:kern w:val="0"/>
                <w:sz w:val="24"/>
                <w:szCs w:val="24"/>
                <w:lang w:val="en-US" w:eastAsia="zh-CN"/>
              </w:rPr>
              <w:t>售后服务方案</w:t>
            </w:r>
            <w:r>
              <w:rPr>
                <w:rFonts w:hint="eastAsia" w:ascii="仿宋" w:hAnsi="仿宋" w:eastAsia="仿宋" w:cs="仿宋"/>
                <w:kern w:val="0"/>
                <w:sz w:val="24"/>
                <w:szCs w:val="24"/>
              </w:rPr>
              <w:t>进行评审：</w:t>
            </w:r>
          </w:p>
          <w:p w14:paraId="0BC36725">
            <w:pPr>
              <w:numPr>
                <w:ilvl w:val="0"/>
                <w:numId w:val="12"/>
              </w:numP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售后服务方案考虑周全，得15分；</w:t>
            </w:r>
            <w:r>
              <w:rPr>
                <w:rFonts w:hint="eastAsia" w:ascii="仿宋" w:hAnsi="仿宋" w:eastAsia="仿宋" w:cs="仿宋"/>
                <w:kern w:val="0"/>
                <w:sz w:val="24"/>
                <w:szCs w:val="24"/>
                <w:lang w:val="en-US" w:eastAsia="zh-CN"/>
              </w:rPr>
              <w:br w:type="textWrapping"/>
            </w:r>
            <w:r>
              <w:rPr>
                <w:rFonts w:hint="eastAsia" w:ascii="仿宋" w:hAnsi="仿宋" w:eastAsia="仿宋" w:cs="仿宋"/>
                <w:kern w:val="0"/>
                <w:sz w:val="24"/>
                <w:szCs w:val="24"/>
                <w:lang w:val="en-US" w:eastAsia="zh-CN"/>
              </w:rPr>
              <w:t>（2）售后服务方案考虑一般，得10分</w:t>
            </w:r>
            <w:bookmarkStart w:id="3" w:name="_GoBack"/>
            <w:bookmarkEnd w:id="3"/>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val="en-US" w:eastAsia="zh-CN"/>
              </w:rPr>
              <w:br w:type="textWrapping"/>
            </w:r>
            <w:r>
              <w:rPr>
                <w:rFonts w:hint="eastAsia" w:ascii="仿宋" w:hAnsi="仿宋" w:eastAsia="仿宋" w:cs="仿宋"/>
                <w:kern w:val="0"/>
                <w:sz w:val="24"/>
                <w:szCs w:val="24"/>
                <w:lang w:val="en-US" w:eastAsia="zh-CN"/>
              </w:rPr>
              <w:t>（3）售后服务方案较差，得5分；</w:t>
            </w:r>
          </w:p>
          <w:p w14:paraId="7D4FE8D0">
            <w:pPr>
              <w:numPr>
                <w:ilvl w:val="-1"/>
                <w:numId w:val="0"/>
              </w:numP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（4）未提供</w:t>
            </w:r>
            <w:r>
              <w:rPr>
                <w:rFonts w:hint="eastAsia" w:ascii="仿宋" w:hAnsi="仿宋" w:eastAsia="仿宋" w:cs="仿宋"/>
                <w:b w:val="0"/>
                <w:bCs w:val="0"/>
                <w:kern w:val="0"/>
                <w:sz w:val="24"/>
                <w:szCs w:val="24"/>
                <w:lang w:val="en-US" w:eastAsia="zh-CN"/>
              </w:rPr>
              <w:t>售后服务方案，得0分。</w:t>
            </w:r>
          </w:p>
        </w:tc>
        <w:tc>
          <w:tcPr>
            <w:tcW w:w="304" w:type="pct"/>
            <w:tcBorders>
              <w:top w:val="single" w:color="auto" w:sz="4" w:space="0"/>
              <w:left w:val="single" w:color="auto" w:sz="4" w:space="0"/>
              <w:bottom w:val="single" w:color="auto" w:sz="4" w:space="0"/>
              <w:right w:val="single" w:color="auto" w:sz="4" w:space="0"/>
            </w:tcBorders>
            <w:vAlign w:val="center"/>
          </w:tcPr>
          <w:p w14:paraId="53BFE7D2">
            <w:pPr>
              <w:adjustRightInd w:val="0"/>
              <w:snapToGrid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r>
      <w:tr w14:paraId="2F4B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251" w:type="pct"/>
            <w:tcBorders>
              <w:top w:val="single" w:color="auto" w:sz="4" w:space="0"/>
              <w:left w:val="single" w:color="auto" w:sz="4" w:space="0"/>
              <w:bottom w:val="single" w:color="auto" w:sz="4" w:space="0"/>
            </w:tcBorders>
            <w:vAlign w:val="center"/>
          </w:tcPr>
          <w:p w14:paraId="66196581">
            <w:pPr>
              <w:adjustRightInd w:val="0"/>
              <w:snapToGrid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457" w:type="pct"/>
            <w:tcBorders>
              <w:bottom w:val="single" w:color="auto" w:sz="4" w:space="0"/>
            </w:tcBorders>
            <w:shd w:val="clear" w:color="auto" w:fill="auto"/>
            <w:vAlign w:val="center"/>
          </w:tcPr>
          <w:p w14:paraId="05FF73A7">
            <w:pPr>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highlight w:val="none"/>
              </w:rPr>
              <w:t>价格</w:t>
            </w:r>
          </w:p>
        </w:tc>
        <w:tc>
          <w:tcPr>
            <w:tcW w:w="3986" w:type="pct"/>
            <w:tcBorders>
              <w:top w:val="single" w:color="auto" w:sz="4" w:space="0"/>
              <w:bottom w:val="single" w:color="auto" w:sz="4" w:space="0"/>
              <w:right w:val="single" w:color="auto" w:sz="4" w:space="0"/>
            </w:tcBorders>
            <w:shd w:val="clear" w:color="auto" w:fill="auto"/>
            <w:vAlign w:val="center"/>
          </w:tcPr>
          <w:p w14:paraId="7F3FF2F0">
            <w:pPr>
              <w:spacing w:line="240" w:lineRule="auto"/>
              <w:jc w:val="left"/>
              <w:rPr>
                <w:rFonts w:hint="eastAsia" w:ascii="仿宋" w:hAnsi="仿宋" w:eastAsia="仿宋" w:cs="仿宋"/>
                <w:kern w:val="0"/>
                <w:sz w:val="24"/>
                <w:szCs w:val="24"/>
              </w:rPr>
            </w:pPr>
            <w:r>
              <w:rPr>
                <w:rFonts w:hint="eastAsia" w:ascii="仿宋" w:hAnsi="仿宋" w:eastAsia="仿宋" w:cs="仿宋"/>
                <w:kern w:val="0"/>
                <w:sz w:val="24"/>
                <w:szCs w:val="24"/>
              </w:rPr>
              <w:t>满足遴选文件要求且价格最低的有效报价为</w:t>
            </w:r>
            <w:r>
              <w:rPr>
                <w:rFonts w:hint="eastAsia" w:ascii="仿宋" w:hAnsi="仿宋" w:eastAsia="仿宋" w:cs="仿宋"/>
                <w:kern w:val="0"/>
                <w:sz w:val="24"/>
                <w:szCs w:val="24"/>
                <w:lang w:val="en-US" w:eastAsia="zh-CN"/>
              </w:rPr>
              <w:t>遴选</w:t>
            </w:r>
            <w:r>
              <w:rPr>
                <w:rFonts w:hint="eastAsia" w:ascii="仿宋" w:hAnsi="仿宋" w:eastAsia="仿宋" w:cs="仿宋"/>
                <w:kern w:val="0"/>
                <w:sz w:val="24"/>
                <w:szCs w:val="24"/>
              </w:rPr>
              <w:t>基准价，其价格分为满分。其他</w:t>
            </w: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的价格分统一按照下列公式计算：</w:t>
            </w:r>
          </w:p>
          <w:p w14:paraId="7FDAD7C8">
            <w:pP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遴选</w:t>
            </w:r>
            <w:r>
              <w:rPr>
                <w:rFonts w:hint="eastAsia" w:ascii="仿宋" w:hAnsi="仿宋" w:eastAsia="仿宋" w:cs="仿宋"/>
                <w:kern w:val="0"/>
                <w:sz w:val="24"/>
                <w:szCs w:val="24"/>
              </w:rPr>
              <w:t>报价得分=（</w:t>
            </w:r>
            <w:r>
              <w:rPr>
                <w:rFonts w:hint="eastAsia" w:ascii="仿宋" w:hAnsi="仿宋" w:eastAsia="仿宋" w:cs="仿宋"/>
                <w:kern w:val="0"/>
                <w:sz w:val="24"/>
                <w:szCs w:val="24"/>
                <w:lang w:val="en-US" w:eastAsia="zh-CN"/>
              </w:rPr>
              <w:t>遴选</w:t>
            </w:r>
            <w:r>
              <w:rPr>
                <w:rFonts w:hint="eastAsia" w:ascii="仿宋" w:hAnsi="仿宋" w:eastAsia="仿宋" w:cs="仿宋"/>
                <w:kern w:val="0"/>
                <w:sz w:val="24"/>
                <w:szCs w:val="24"/>
              </w:rPr>
              <w:t>基准价/</w:t>
            </w:r>
            <w:r>
              <w:rPr>
                <w:rFonts w:hint="eastAsia" w:ascii="仿宋" w:hAnsi="仿宋" w:eastAsia="仿宋" w:cs="仿宋"/>
                <w:kern w:val="0"/>
                <w:sz w:val="24"/>
                <w:szCs w:val="24"/>
                <w:lang w:val="en-US" w:eastAsia="zh-CN"/>
              </w:rPr>
              <w:t>遴选</w:t>
            </w:r>
            <w:r>
              <w:rPr>
                <w:rFonts w:hint="eastAsia" w:ascii="仿宋" w:hAnsi="仿宋" w:eastAsia="仿宋" w:cs="仿宋"/>
                <w:kern w:val="0"/>
                <w:sz w:val="24"/>
                <w:szCs w:val="24"/>
              </w:rPr>
              <w:t>报价）×</w:t>
            </w:r>
            <w:r>
              <w:rPr>
                <w:rFonts w:hint="eastAsia" w:ascii="仿宋" w:hAnsi="仿宋" w:eastAsia="仿宋" w:cs="仿宋"/>
                <w:kern w:val="0"/>
                <w:sz w:val="24"/>
                <w:szCs w:val="24"/>
                <w:lang w:val="en-US" w:eastAsia="zh-CN"/>
              </w:rPr>
              <w:t>15</w:t>
            </w:r>
            <w:r>
              <w:rPr>
                <w:rFonts w:hint="eastAsia" w:ascii="仿宋" w:hAnsi="仿宋" w:eastAsia="仿宋" w:cs="仿宋"/>
                <w:kern w:val="0"/>
                <w:sz w:val="24"/>
                <w:szCs w:val="24"/>
              </w:rPr>
              <w:t>%×100</w:t>
            </w:r>
            <w:r>
              <w:rPr>
                <w:rFonts w:hint="eastAsia" w:ascii="仿宋" w:hAnsi="仿宋" w:eastAsia="仿宋" w:cs="仿宋"/>
                <w:kern w:val="0"/>
                <w:sz w:val="24"/>
                <w:szCs w:val="24"/>
                <w:lang w:eastAsia="zh-CN"/>
              </w:rPr>
              <w:t>。</w:t>
            </w:r>
          </w:p>
        </w:tc>
        <w:tc>
          <w:tcPr>
            <w:tcW w:w="304" w:type="pct"/>
            <w:tcBorders>
              <w:top w:val="single" w:color="auto" w:sz="4" w:space="0"/>
              <w:left w:val="single" w:color="auto" w:sz="4" w:space="0"/>
              <w:bottom w:val="single" w:color="auto" w:sz="4" w:space="0"/>
              <w:right w:val="single" w:color="auto" w:sz="4" w:space="0"/>
            </w:tcBorders>
            <w:shd w:val="clear" w:color="auto" w:fill="auto"/>
            <w:vAlign w:val="center"/>
          </w:tcPr>
          <w:p w14:paraId="219D821A">
            <w:pPr>
              <w:adjustRightInd w:val="0"/>
              <w:snapToGrid w:val="0"/>
              <w:jc w:val="center"/>
              <w:rPr>
                <w:rFonts w:hint="default" w:ascii="仿宋" w:hAnsi="仿宋" w:eastAsia="仿宋" w:cs="仿宋"/>
                <w:strike/>
                <w:dstrike w:val="0"/>
                <w:sz w:val="24"/>
                <w:szCs w:val="24"/>
                <w:lang w:val="en-US" w:eastAsia="zh-CN"/>
              </w:rPr>
            </w:pPr>
            <w:r>
              <w:rPr>
                <w:rFonts w:hint="eastAsia" w:ascii="仿宋" w:hAnsi="仿宋" w:eastAsia="仿宋" w:cs="仿宋"/>
                <w:strike w:val="0"/>
                <w:dstrike w:val="0"/>
                <w:sz w:val="24"/>
                <w:szCs w:val="24"/>
                <w:lang w:val="en-US" w:eastAsia="zh-CN"/>
              </w:rPr>
              <w:t>15</w:t>
            </w:r>
          </w:p>
        </w:tc>
      </w:tr>
    </w:tbl>
    <w:p w14:paraId="6E654826">
      <w:pPr>
        <w:numPr>
          <w:ilvl w:val="0"/>
          <w:numId w:val="0"/>
        </w:numPr>
        <w:spacing w:line="360" w:lineRule="auto"/>
        <w:jc w:val="both"/>
        <w:rPr>
          <w:rFonts w:hint="eastAsia" w:ascii="仿宋" w:hAnsi="仿宋" w:eastAsia="仿宋" w:cs="仿宋_GB2312"/>
          <w:b/>
          <w:bCs/>
          <w:color w:val="auto"/>
          <w:kern w:val="2"/>
          <w:sz w:val="36"/>
          <w:szCs w:val="36"/>
          <w:lang w:val="en-US" w:eastAsia="zh-CN" w:bidi="ar-SA"/>
        </w:rPr>
      </w:pPr>
    </w:p>
    <w:p w14:paraId="33DEA49F">
      <w:pPr>
        <w:numPr>
          <w:ilvl w:val="0"/>
          <w:numId w:val="0"/>
        </w:numPr>
        <w:spacing w:line="360" w:lineRule="auto"/>
        <w:jc w:val="both"/>
        <w:rPr>
          <w:rFonts w:hint="eastAsia" w:ascii="仿宋" w:hAnsi="仿宋" w:eastAsia="仿宋" w:cs="仿宋_GB2312"/>
          <w:b/>
          <w:bCs/>
          <w:color w:val="auto"/>
          <w:kern w:val="2"/>
          <w:sz w:val="36"/>
          <w:szCs w:val="36"/>
          <w:lang w:val="en-US" w:eastAsia="zh-CN" w:bidi="ar-SA"/>
        </w:rPr>
      </w:pPr>
    </w:p>
    <w:p w14:paraId="3E6D1A42">
      <w:pPr>
        <w:numPr>
          <w:ilvl w:val="0"/>
          <w:numId w:val="0"/>
        </w:numPr>
        <w:spacing w:line="360" w:lineRule="auto"/>
        <w:jc w:val="both"/>
        <w:rPr>
          <w:rFonts w:hint="eastAsia" w:ascii="仿宋" w:hAnsi="仿宋" w:eastAsia="仿宋" w:cs="仿宋_GB2312"/>
          <w:b/>
          <w:bCs/>
          <w:color w:val="auto"/>
          <w:kern w:val="2"/>
          <w:sz w:val="36"/>
          <w:szCs w:val="36"/>
          <w:lang w:val="en-US" w:eastAsia="zh-CN" w:bidi="ar-SA"/>
        </w:rPr>
      </w:pPr>
    </w:p>
    <w:p w14:paraId="26286A38">
      <w:pPr>
        <w:numPr>
          <w:ilvl w:val="0"/>
          <w:numId w:val="0"/>
        </w:numPr>
        <w:spacing w:line="360" w:lineRule="auto"/>
        <w:jc w:val="both"/>
        <w:rPr>
          <w:rFonts w:hint="eastAsia" w:ascii="仿宋" w:hAnsi="仿宋" w:eastAsia="仿宋" w:cs="仿宋_GB2312"/>
          <w:b/>
          <w:bCs/>
          <w:color w:val="auto"/>
          <w:kern w:val="2"/>
          <w:sz w:val="36"/>
          <w:szCs w:val="36"/>
          <w:lang w:val="en-US" w:eastAsia="zh-CN" w:bidi="ar-SA"/>
        </w:rPr>
      </w:pPr>
    </w:p>
    <w:p w14:paraId="658956B4">
      <w:pPr>
        <w:numPr>
          <w:ilvl w:val="0"/>
          <w:numId w:val="0"/>
        </w:numPr>
        <w:spacing w:line="360" w:lineRule="auto"/>
        <w:jc w:val="both"/>
        <w:rPr>
          <w:rFonts w:hint="eastAsia" w:ascii="仿宋" w:hAnsi="仿宋" w:eastAsia="仿宋" w:cs="仿宋_GB2312"/>
          <w:b/>
          <w:bCs/>
          <w:color w:val="auto"/>
          <w:kern w:val="2"/>
          <w:sz w:val="36"/>
          <w:szCs w:val="36"/>
          <w:lang w:val="en-US" w:eastAsia="zh-CN" w:bidi="ar-SA"/>
        </w:rPr>
      </w:pPr>
    </w:p>
    <w:p w14:paraId="1F2F59B0">
      <w:pPr>
        <w:numPr>
          <w:ilvl w:val="0"/>
          <w:numId w:val="0"/>
        </w:numPr>
        <w:spacing w:line="360" w:lineRule="auto"/>
        <w:jc w:val="both"/>
        <w:rPr>
          <w:rFonts w:hint="eastAsia" w:ascii="仿宋" w:hAnsi="仿宋" w:eastAsia="仿宋" w:cs="仿宋_GB2312"/>
          <w:b/>
          <w:bCs/>
          <w:color w:val="auto"/>
          <w:kern w:val="2"/>
          <w:sz w:val="36"/>
          <w:szCs w:val="36"/>
          <w:lang w:val="en-US" w:eastAsia="zh-CN" w:bidi="ar-SA"/>
        </w:rPr>
      </w:pPr>
    </w:p>
    <w:p w14:paraId="70D3DC30">
      <w:pPr>
        <w:numPr>
          <w:ilvl w:val="0"/>
          <w:numId w:val="0"/>
        </w:numPr>
        <w:spacing w:line="360" w:lineRule="auto"/>
        <w:jc w:val="center"/>
        <w:rPr>
          <w:rFonts w:hint="eastAsia" w:ascii="仿宋" w:hAnsi="仿宋" w:eastAsia="仿宋" w:cs="仿宋_GB2312"/>
          <w:b/>
          <w:bCs/>
          <w:color w:val="auto"/>
          <w:sz w:val="36"/>
          <w:szCs w:val="36"/>
          <w:highlight w:val="none"/>
          <w:lang w:val="en-US" w:eastAsia="zh-CN"/>
        </w:rPr>
      </w:pPr>
      <w:r>
        <w:rPr>
          <w:rFonts w:hint="eastAsia" w:ascii="仿宋" w:hAnsi="仿宋" w:eastAsia="仿宋" w:cs="仿宋_GB2312"/>
          <w:b/>
          <w:bCs/>
          <w:color w:val="auto"/>
          <w:kern w:val="2"/>
          <w:sz w:val="36"/>
          <w:szCs w:val="36"/>
          <w:lang w:val="en-US" w:eastAsia="zh-CN" w:bidi="ar-SA"/>
        </w:rPr>
        <w:t xml:space="preserve">第三部分 </w:t>
      </w:r>
      <w:r>
        <w:rPr>
          <w:rFonts w:hint="eastAsia" w:ascii="仿宋" w:hAnsi="仿宋" w:eastAsia="仿宋" w:cs="仿宋_GB2312"/>
          <w:b/>
          <w:bCs w:val="0"/>
          <w:kern w:val="2"/>
          <w:sz w:val="36"/>
          <w:szCs w:val="36"/>
          <w:lang w:val="en-US" w:eastAsia="zh-CN" w:bidi="ar-SA"/>
        </w:rPr>
        <w:t>响应文件格式</w:t>
      </w:r>
    </w:p>
    <w:p w14:paraId="133B9A1D">
      <w:pPr>
        <w:numPr>
          <w:ilvl w:val="0"/>
          <w:numId w:val="0"/>
        </w:numPr>
        <w:tabs>
          <w:tab w:val="left" w:pos="720"/>
          <w:tab w:val="left" w:pos="2850"/>
        </w:tabs>
        <w:spacing w:line="360" w:lineRule="auto"/>
        <w:jc w:val="both"/>
        <w:rPr>
          <w:rFonts w:hint="eastAsia" w:ascii="仿宋" w:hAnsi="仿宋" w:eastAsia="仿宋" w:cs="仿宋"/>
          <w:b/>
          <w:sz w:val="28"/>
          <w:szCs w:val="28"/>
          <w:lang w:val="en-US" w:eastAsia="zh-CN"/>
        </w:rPr>
      </w:pPr>
    </w:p>
    <w:p w14:paraId="07F5E522">
      <w:pPr>
        <w:numPr>
          <w:ilvl w:val="0"/>
          <w:numId w:val="0"/>
        </w:numPr>
        <w:tabs>
          <w:tab w:val="left" w:pos="720"/>
          <w:tab w:val="left" w:pos="2850"/>
        </w:tabs>
        <w:spacing w:line="360" w:lineRule="auto"/>
        <w:jc w:val="both"/>
        <w:rPr>
          <w:rFonts w:hint="eastAsia" w:ascii="仿宋" w:hAnsi="仿宋" w:eastAsia="仿宋" w:cs="宋体"/>
          <w:kern w:val="0"/>
          <w:sz w:val="28"/>
          <w:szCs w:val="28"/>
        </w:rPr>
      </w:pPr>
      <w:r>
        <w:rPr>
          <w:rFonts w:hint="eastAsia" w:ascii="仿宋" w:hAnsi="仿宋" w:eastAsia="仿宋" w:cs="仿宋"/>
          <w:b/>
          <w:kern w:val="2"/>
          <w:sz w:val="28"/>
          <w:szCs w:val="28"/>
          <w:lang w:val="en-US" w:eastAsia="zh-CN" w:bidi="ar-SA"/>
        </w:rPr>
        <w:t>一、</w:t>
      </w:r>
      <w:r>
        <w:rPr>
          <w:rFonts w:hint="eastAsia" w:ascii="仿宋" w:hAnsi="仿宋" w:eastAsia="仿宋" w:cs="仿宋"/>
          <w:b/>
          <w:sz w:val="28"/>
          <w:szCs w:val="28"/>
          <w:lang w:val="en-US" w:eastAsia="zh-CN"/>
        </w:rPr>
        <w:t>封面，</w:t>
      </w:r>
      <w:r>
        <w:rPr>
          <w:rFonts w:hint="eastAsia" w:ascii="仿宋" w:hAnsi="仿宋" w:eastAsia="仿宋" w:cs="仿宋"/>
          <w:i w:val="0"/>
          <w:iCs w:val="0"/>
          <w:caps w:val="0"/>
          <w:color w:val="auto"/>
          <w:spacing w:val="0"/>
          <w:sz w:val="28"/>
          <w:szCs w:val="28"/>
          <w:shd w:val="clear" w:color="auto" w:fill="FFFFFF"/>
        </w:rPr>
        <w:t>内容包括项目名称、</w:t>
      </w:r>
      <w:r>
        <w:rPr>
          <w:rFonts w:hint="eastAsia" w:ascii="仿宋" w:hAnsi="仿宋" w:eastAsia="仿宋" w:cs="仿宋"/>
          <w:i w:val="0"/>
          <w:iCs w:val="0"/>
          <w:caps w:val="0"/>
          <w:color w:val="auto"/>
          <w:spacing w:val="0"/>
          <w:sz w:val="28"/>
          <w:szCs w:val="28"/>
          <w:shd w:val="clear" w:color="auto" w:fill="FFFFFF"/>
          <w:lang w:val="en-US" w:eastAsia="zh-CN"/>
        </w:rPr>
        <w:t>采购包名称、</w:t>
      </w:r>
      <w:r>
        <w:rPr>
          <w:rFonts w:hint="eastAsia" w:ascii="仿宋" w:hAnsi="仿宋" w:eastAsia="仿宋" w:cs="仿宋"/>
          <w:i w:val="0"/>
          <w:iCs w:val="0"/>
          <w:caps w:val="0"/>
          <w:color w:val="auto"/>
          <w:spacing w:val="0"/>
          <w:sz w:val="28"/>
          <w:szCs w:val="28"/>
          <w:shd w:val="clear" w:color="auto" w:fill="FFFFFF"/>
        </w:rPr>
        <w:t>机构名称、联系人、联系方式、正副本</w:t>
      </w:r>
      <w:r>
        <w:rPr>
          <w:rFonts w:hint="eastAsia" w:ascii="仿宋" w:hAnsi="仿宋" w:eastAsia="仿宋" w:cs="仿宋"/>
          <w:i w:val="0"/>
          <w:iCs w:val="0"/>
          <w:caps w:val="0"/>
          <w:color w:val="auto"/>
          <w:spacing w:val="0"/>
          <w:sz w:val="28"/>
          <w:szCs w:val="28"/>
          <w:shd w:val="clear" w:color="auto" w:fill="FFFFFF"/>
          <w:lang w:eastAsia="zh-CN"/>
        </w:rPr>
        <w:t>标识。</w:t>
      </w:r>
    </w:p>
    <w:p w14:paraId="741CE162">
      <w:pPr>
        <w:pStyle w:val="5"/>
        <w:tabs>
          <w:tab w:val="left" w:pos="851"/>
        </w:tabs>
        <w:spacing w:before="0" w:after="0" w:line="360" w:lineRule="auto"/>
        <w:rPr>
          <w:rFonts w:hint="default" w:ascii="仿宋" w:hAnsi="仿宋" w:eastAsia="仿宋" w:cs="仿宋"/>
          <w:sz w:val="30"/>
          <w:szCs w:val="30"/>
          <w:lang w:val="en-US"/>
        </w:rPr>
      </w:pPr>
      <w:r>
        <w:rPr>
          <w:rFonts w:hint="eastAsia" w:ascii="仿宋" w:hAnsi="仿宋" w:eastAsia="仿宋" w:cs="仿宋"/>
          <w:sz w:val="30"/>
          <w:szCs w:val="30"/>
          <w:lang w:val="en-US" w:eastAsia="zh-CN"/>
        </w:rPr>
        <w:t>二、报名及</w:t>
      </w:r>
      <w:r>
        <w:rPr>
          <w:rFonts w:hint="eastAsia" w:ascii="仿宋" w:hAnsi="仿宋" w:eastAsia="仿宋" w:cs="仿宋"/>
          <w:sz w:val="30"/>
          <w:szCs w:val="30"/>
        </w:rPr>
        <w:t>资格</w:t>
      </w:r>
      <w:r>
        <w:rPr>
          <w:rFonts w:hint="eastAsia" w:ascii="仿宋" w:hAnsi="仿宋" w:eastAsia="仿宋" w:cs="仿宋"/>
          <w:sz w:val="30"/>
          <w:szCs w:val="30"/>
          <w:lang w:val="en-US" w:eastAsia="zh-CN"/>
        </w:rPr>
        <w:t>材料格式参考</w:t>
      </w:r>
    </w:p>
    <w:p w14:paraId="776404CC">
      <w:pPr>
        <w:pStyle w:val="5"/>
        <w:tabs>
          <w:tab w:val="left" w:pos="851"/>
        </w:tabs>
        <w:spacing w:before="0" w:after="0" w:line="360" w:lineRule="auto"/>
        <w:rPr>
          <w:rFonts w:ascii="仿宋" w:hAnsi="仿宋" w:eastAsia="仿宋" w:cs="仿宋"/>
          <w:color w:val="000000"/>
          <w:sz w:val="30"/>
          <w:szCs w:val="30"/>
        </w:rPr>
      </w:pPr>
      <w:r>
        <w:rPr>
          <w:rFonts w:hint="eastAsia" w:ascii="仿宋" w:hAnsi="仿宋" w:eastAsia="仿宋" w:cs="仿宋"/>
          <w:color w:val="000000"/>
          <w:sz w:val="30"/>
          <w:szCs w:val="30"/>
        </w:rPr>
        <w:t>1</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营业执照副本（复印件）</w:t>
      </w:r>
    </w:p>
    <w:p w14:paraId="2AB9A24E">
      <w:pPr>
        <w:pStyle w:val="5"/>
        <w:tabs>
          <w:tab w:val="left" w:pos="851"/>
        </w:tabs>
        <w:spacing w:before="0" w:after="0" w:line="360" w:lineRule="auto"/>
        <w:rPr>
          <w:rFonts w:ascii="仿宋" w:hAnsi="仿宋" w:eastAsia="仿宋" w:cs="仿宋"/>
          <w:color w:val="000000"/>
          <w:sz w:val="30"/>
          <w:szCs w:val="30"/>
        </w:rPr>
      </w:pPr>
      <w:r>
        <w:rPr>
          <w:rFonts w:hint="eastAsia" w:ascii="仿宋" w:hAnsi="仿宋" w:eastAsia="仿宋" w:cs="仿宋"/>
          <w:sz w:val="30"/>
          <w:szCs w:val="30"/>
        </w:rPr>
        <w:t>2</w:t>
      </w:r>
      <w:r>
        <w:rPr>
          <w:rFonts w:hint="eastAsia" w:ascii="仿宋" w:hAnsi="仿宋" w:eastAsia="仿宋" w:cs="仿宋"/>
          <w:sz w:val="30"/>
          <w:szCs w:val="30"/>
          <w:lang w:eastAsia="zh-CN"/>
        </w:rPr>
        <w:t>、</w:t>
      </w:r>
      <w:r>
        <w:rPr>
          <w:rFonts w:hint="eastAsia" w:ascii="仿宋" w:hAnsi="仿宋" w:eastAsia="仿宋" w:cs="仿宋"/>
          <w:sz w:val="30"/>
          <w:szCs w:val="30"/>
        </w:rPr>
        <w:t>法定</w:t>
      </w:r>
      <w:r>
        <w:rPr>
          <w:rFonts w:hint="eastAsia" w:ascii="仿宋" w:hAnsi="仿宋" w:eastAsia="仿宋" w:cs="仿宋"/>
          <w:color w:val="000000"/>
          <w:sz w:val="30"/>
          <w:szCs w:val="30"/>
        </w:rPr>
        <w:t>代表</w:t>
      </w:r>
      <w:r>
        <w:rPr>
          <w:rFonts w:hint="eastAsia" w:ascii="仿宋" w:hAnsi="仿宋" w:eastAsia="仿宋" w:cs="仿宋"/>
          <w:sz w:val="30"/>
          <w:szCs w:val="30"/>
        </w:rPr>
        <w:t>人证明书</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授权委托书（由法定代表人参加遴选并签署响应文件的无需提供授权委托书）</w:t>
      </w:r>
      <w:r>
        <w:rPr>
          <w:rFonts w:hint="eastAsia" w:ascii="仿宋" w:hAnsi="仿宋" w:eastAsia="仿宋" w:cs="仿宋"/>
          <w:sz w:val="30"/>
          <w:szCs w:val="30"/>
        </w:rPr>
        <w:t xml:space="preserve"> </w:t>
      </w:r>
    </w:p>
    <w:p w14:paraId="04FEAA91">
      <w:pPr>
        <w:keepNext w:val="0"/>
        <w:keepLines w:val="0"/>
        <w:pageBreakBefore w:val="0"/>
        <w:widowControl w:val="0"/>
        <w:kinsoku/>
        <w:wordWrap/>
        <w:overflowPunct/>
        <w:topLinePunct w:val="0"/>
        <w:autoSpaceDE/>
        <w:autoSpaceDN/>
        <w:bidi w:val="0"/>
        <w:spacing w:before="207" w:beforeLines="66" w:beforeAutospacing="0" w:after="627" w:afterLines="201" w:afterAutospacing="0" w:line="520" w:lineRule="exact"/>
        <w:jc w:val="center"/>
        <w:textAlignment w:val="auto"/>
        <w:rPr>
          <w:rFonts w:hint="eastAsia" w:ascii="宋体" w:hAnsi="宋体" w:eastAsia="宋体" w:cs="宋体"/>
          <w:b/>
          <w:bCs w:val="0"/>
          <w:spacing w:val="40"/>
          <w:sz w:val="44"/>
          <w:szCs w:val="44"/>
        </w:rPr>
      </w:pPr>
      <w:r>
        <w:rPr>
          <w:rFonts w:hint="eastAsia" w:ascii="宋体" w:hAnsi="宋体" w:eastAsia="宋体" w:cs="宋体"/>
          <w:b/>
          <w:bCs w:val="0"/>
          <w:spacing w:val="40"/>
          <w:sz w:val="40"/>
          <w:szCs w:val="40"/>
        </w:rPr>
        <w:t>法定代表人证明书</w:t>
      </w:r>
    </w:p>
    <w:p w14:paraId="54922F9B">
      <w:pPr>
        <w:spacing w:line="360" w:lineRule="auto"/>
        <w:rPr>
          <w:rFonts w:ascii="仿宋" w:hAnsi="仿宋" w:eastAsia="仿宋" w:cs="仿宋"/>
          <w:bCs/>
          <w:sz w:val="30"/>
          <w:szCs w:val="30"/>
          <w:u w:val="single"/>
        </w:rPr>
      </w:pPr>
    </w:p>
    <w:p w14:paraId="4C376031">
      <w:pPr>
        <w:spacing w:line="360" w:lineRule="auto"/>
        <w:jc w:val="left"/>
        <w:rPr>
          <w:rFonts w:ascii="仿宋" w:hAnsi="仿宋" w:eastAsia="仿宋" w:cs="仿宋"/>
          <w:bCs/>
          <w:sz w:val="30"/>
          <w:szCs w:val="30"/>
        </w:rPr>
      </w:pPr>
      <w:r>
        <w:rPr>
          <w:rFonts w:hint="eastAsia" w:ascii="仿宋" w:hAnsi="仿宋" w:eastAsia="仿宋" w:cs="仿宋"/>
          <w:bCs/>
          <w:sz w:val="30"/>
          <w:szCs w:val="30"/>
          <w:u w:val="single"/>
        </w:rPr>
        <w:t xml:space="preserve">                 </w:t>
      </w:r>
      <w:r>
        <w:rPr>
          <w:rFonts w:hint="eastAsia" w:ascii="仿宋" w:hAnsi="仿宋" w:eastAsia="仿宋" w:cs="仿宋"/>
          <w:bCs/>
          <w:sz w:val="30"/>
          <w:szCs w:val="30"/>
        </w:rPr>
        <w:t>现任我单位</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 xml:space="preserve"> 职务，为法定代表人，特此证明。</w:t>
      </w:r>
    </w:p>
    <w:p w14:paraId="4FAFF964">
      <w:pPr>
        <w:spacing w:line="360" w:lineRule="auto"/>
        <w:jc w:val="left"/>
        <w:rPr>
          <w:rFonts w:ascii="仿宋" w:hAnsi="仿宋" w:eastAsia="仿宋" w:cs="仿宋"/>
          <w:bCs/>
          <w:sz w:val="30"/>
          <w:szCs w:val="30"/>
        </w:rPr>
      </w:pPr>
      <w:r>
        <w:rPr>
          <w:rFonts w:hint="eastAsia" w:ascii="仿宋" w:hAnsi="仿宋" w:eastAsia="仿宋" w:cs="仿宋"/>
          <w:bCs/>
          <w:sz w:val="30"/>
          <w:szCs w:val="30"/>
        </w:rPr>
        <w:t>有效期限：</w:t>
      </w:r>
      <w:r>
        <w:rPr>
          <w:rFonts w:hint="eastAsia" w:ascii="仿宋" w:hAnsi="仿宋" w:eastAsia="仿宋" w:cs="仿宋"/>
          <w:bCs/>
          <w:sz w:val="30"/>
          <w:szCs w:val="30"/>
          <w:u w:val="single"/>
        </w:rPr>
        <w:t xml:space="preserve">                             </w:t>
      </w:r>
    </w:p>
    <w:p w14:paraId="4C056A36">
      <w:pPr>
        <w:spacing w:line="360" w:lineRule="auto"/>
        <w:jc w:val="left"/>
        <w:rPr>
          <w:rFonts w:ascii="仿宋" w:hAnsi="仿宋" w:eastAsia="仿宋" w:cs="仿宋"/>
          <w:bCs/>
          <w:sz w:val="30"/>
          <w:szCs w:val="30"/>
        </w:rPr>
      </w:pPr>
      <w:r>
        <w:rPr>
          <w:rFonts w:hint="eastAsia" w:ascii="仿宋" w:hAnsi="仿宋" w:eastAsia="仿宋" w:cs="仿宋"/>
          <w:bCs/>
          <w:sz w:val="30"/>
          <w:szCs w:val="30"/>
        </w:rPr>
        <w:t>附：代表人性别：</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年龄：</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身份证号码：_________</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 xml:space="preserve"> </w:t>
      </w:r>
    </w:p>
    <w:p w14:paraId="1EAC2571">
      <w:pPr>
        <w:spacing w:line="360" w:lineRule="auto"/>
        <w:ind w:left="900" w:hanging="900" w:hangingChars="300"/>
        <w:jc w:val="left"/>
        <w:rPr>
          <w:rFonts w:ascii="仿宋" w:hAnsi="仿宋" w:eastAsia="仿宋" w:cs="仿宋"/>
          <w:bCs/>
          <w:sz w:val="30"/>
          <w:szCs w:val="30"/>
        </w:rPr>
      </w:pPr>
      <w:r>
        <w:rPr>
          <w:rFonts w:hint="eastAsia" w:ascii="仿宋" w:hAnsi="仿宋" w:eastAsia="仿宋" w:cs="仿宋"/>
          <w:bCs/>
          <w:sz w:val="30"/>
          <w:szCs w:val="30"/>
        </w:rPr>
        <w:t>注册号码：</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 xml:space="preserve"> 企业类型：</w:t>
      </w:r>
      <w:r>
        <w:rPr>
          <w:rFonts w:hint="eastAsia" w:ascii="仿宋" w:hAnsi="仿宋" w:eastAsia="仿宋" w:cs="仿宋"/>
          <w:bCs/>
          <w:sz w:val="30"/>
          <w:szCs w:val="30"/>
          <w:u w:val="single"/>
        </w:rPr>
        <w:t xml:space="preserve">                   </w:t>
      </w:r>
      <w:r>
        <w:rPr>
          <w:rFonts w:hint="eastAsia" w:ascii="仿宋" w:hAnsi="仿宋" w:eastAsia="仿宋" w:cs="仿宋"/>
          <w:bCs/>
          <w:sz w:val="30"/>
          <w:szCs w:val="30"/>
        </w:rPr>
        <w:t xml:space="preserve">  </w:t>
      </w:r>
    </w:p>
    <w:p w14:paraId="4F34460D">
      <w:pPr>
        <w:spacing w:line="360" w:lineRule="auto"/>
        <w:jc w:val="left"/>
        <w:rPr>
          <w:rFonts w:ascii="仿宋" w:hAnsi="仿宋" w:eastAsia="仿宋" w:cs="仿宋"/>
          <w:b/>
          <w:sz w:val="30"/>
          <w:szCs w:val="30"/>
          <w:u w:val="single"/>
        </w:rPr>
      </w:pPr>
      <w:r>
        <w:rPr>
          <w:rFonts w:hint="eastAsia" w:ascii="仿宋" w:hAnsi="仿宋" w:eastAsia="仿宋" w:cs="仿宋"/>
          <w:bCs/>
          <w:sz w:val="30"/>
          <w:szCs w:val="30"/>
        </w:rPr>
        <w:t>经营范围：</w:t>
      </w:r>
      <w:r>
        <w:rPr>
          <w:rFonts w:hint="eastAsia" w:ascii="仿宋" w:hAnsi="仿宋" w:eastAsia="仿宋" w:cs="仿宋"/>
          <w:bCs/>
          <w:sz w:val="30"/>
          <w:szCs w:val="30"/>
          <w:u w:val="single"/>
        </w:rPr>
        <w:t xml:space="preserve">     </w:t>
      </w:r>
      <w:r>
        <w:rPr>
          <w:rFonts w:hint="eastAsia" w:ascii="仿宋" w:hAnsi="仿宋" w:eastAsia="仿宋" w:cs="仿宋"/>
          <w:b/>
          <w:sz w:val="30"/>
          <w:szCs w:val="30"/>
          <w:u w:val="single"/>
        </w:rPr>
        <w:t xml:space="preserve">                                           </w:t>
      </w:r>
      <w:r>
        <w:rPr>
          <w:rFonts w:hint="eastAsia" w:ascii="仿宋" w:hAnsi="仿宋" w:eastAsia="仿宋" w:cs="仿宋"/>
          <w:sz w:val="30"/>
          <w:szCs w:val="30"/>
        </w:rPr>
        <w:t>。</w:t>
      </w:r>
    </w:p>
    <w:p w14:paraId="5A30C281">
      <w:pPr>
        <w:spacing w:line="360" w:lineRule="auto"/>
        <w:rPr>
          <w:rFonts w:ascii="仿宋" w:hAnsi="仿宋" w:eastAsia="仿宋" w:cs="仿宋"/>
          <w:b/>
          <w:sz w:val="30"/>
          <w:szCs w:val="30"/>
        </w:rPr>
      </w:pPr>
    </w:p>
    <w:p w14:paraId="38EFF894">
      <w:pPr>
        <w:spacing w:line="360" w:lineRule="auto"/>
        <w:rPr>
          <w:rFonts w:ascii="仿宋" w:hAnsi="仿宋" w:eastAsia="仿宋" w:cs="仿宋"/>
          <w:color w:val="000000"/>
          <w:sz w:val="30"/>
          <w:szCs w:val="30"/>
        </w:rPr>
      </w:pPr>
    </w:p>
    <w:p w14:paraId="4538BA52">
      <w:pPr>
        <w:spacing w:line="360" w:lineRule="auto"/>
        <w:ind w:firstLine="4200" w:firstLineChars="1400"/>
        <w:rPr>
          <w:rFonts w:ascii="仿宋" w:hAnsi="仿宋" w:eastAsia="仿宋" w:cs="仿宋"/>
          <w:color w:val="000000"/>
          <w:sz w:val="30"/>
          <w:szCs w:val="30"/>
        </w:rPr>
      </w:pPr>
      <w:r>
        <w:rPr>
          <w:rFonts w:hint="eastAsia" w:ascii="仿宋" w:hAnsi="仿宋" w:eastAsia="仿宋" w:cs="仿宋"/>
          <w:color w:val="000000"/>
          <w:sz w:val="30"/>
          <w:szCs w:val="30"/>
        </w:rPr>
        <w:t>供应商（公章）：</w:t>
      </w:r>
    </w:p>
    <w:p w14:paraId="39B9BD8E">
      <w:pPr>
        <w:spacing w:line="360" w:lineRule="auto"/>
        <w:ind w:firstLine="4200" w:firstLineChars="1400"/>
        <w:rPr>
          <w:rFonts w:ascii="仿宋" w:hAnsi="仿宋" w:eastAsia="仿宋" w:cs="仿宋"/>
          <w:color w:val="000000"/>
          <w:sz w:val="30"/>
          <w:szCs w:val="30"/>
        </w:rPr>
      </w:pPr>
      <w:r>
        <w:rPr>
          <w:rFonts w:hint="eastAsia" w:ascii="仿宋" w:hAnsi="仿宋" w:eastAsia="仿宋" w:cs="仿宋"/>
          <w:color w:val="000000"/>
          <w:sz w:val="30"/>
          <w:szCs w:val="30"/>
        </w:rPr>
        <w:t>地        址：</w:t>
      </w:r>
    </w:p>
    <w:p w14:paraId="7591A395">
      <w:pPr>
        <w:tabs>
          <w:tab w:val="left" w:pos="3780"/>
        </w:tabs>
        <w:spacing w:line="360" w:lineRule="auto"/>
        <w:ind w:firstLine="4200" w:firstLineChars="1400"/>
        <w:rPr>
          <w:rFonts w:ascii="仿宋" w:hAnsi="仿宋" w:eastAsia="仿宋" w:cs="仿宋"/>
          <w:color w:val="000000"/>
          <w:sz w:val="30"/>
          <w:szCs w:val="30"/>
        </w:rPr>
      </w:pPr>
      <w:r>
        <w:rPr>
          <w:rFonts w:hint="eastAsia" w:ascii="仿宋" w:hAnsi="仿宋" w:eastAsia="仿宋" w:cs="仿宋"/>
          <w:color w:val="000000"/>
          <w:sz w:val="30"/>
          <w:szCs w:val="30"/>
        </w:rPr>
        <w:t>法定代表人（签字或盖章）：</w:t>
      </w:r>
    </w:p>
    <w:p w14:paraId="7AB73570">
      <w:pPr>
        <w:tabs>
          <w:tab w:val="left" w:pos="3885"/>
        </w:tabs>
        <w:spacing w:line="360" w:lineRule="auto"/>
        <w:ind w:firstLine="4200" w:firstLineChars="1400"/>
        <w:rPr>
          <w:rFonts w:ascii="仿宋" w:hAnsi="仿宋" w:eastAsia="仿宋" w:cs="仿宋"/>
          <w:color w:val="000000"/>
          <w:sz w:val="30"/>
          <w:szCs w:val="30"/>
        </w:rPr>
      </w:pPr>
      <w:r>
        <w:rPr>
          <w:rFonts w:hint="eastAsia" w:ascii="仿宋" w:hAnsi="仿宋" w:eastAsia="仿宋" w:cs="仿宋"/>
          <w:color w:val="000000"/>
          <w:sz w:val="30"/>
          <w:szCs w:val="30"/>
        </w:rPr>
        <w:t>职        务：</w:t>
      </w:r>
    </w:p>
    <w:p w14:paraId="0D8AB40C">
      <w:pPr>
        <w:pStyle w:val="5"/>
        <w:spacing w:before="0" w:after="0" w:line="360" w:lineRule="auto"/>
        <w:rPr>
          <w:rFonts w:ascii="仿宋" w:hAnsi="仿宋" w:eastAsia="仿宋" w:cs="仿宋"/>
          <w:b w:val="0"/>
          <w:color w:val="000000"/>
        </w:rPr>
      </w:pPr>
      <w:r>
        <w:rPr>
          <w:rFonts w:hint="eastAsia" w:ascii="仿宋" w:hAnsi="仿宋" w:eastAsia="仿宋" w:cs="仿宋"/>
          <w:sz w:val="30"/>
          <w:szCs w:val="30"/>
        </w:rPr>
        <w:t>（附法定代表人身份证扫描件正反面）</w:t>
      </w:r>
    </w:p>
    <w:p w14:paraId="1A5E800E">
      <w:pPr>
        <w:numPr>
          <w:ilvl w:val="0"/>
          <w:numId w:val="0"/>
        </w:numPr>
        <w:tabs>
          <w:tab w:val="left" w:pos="720"/>
          <w:tab w:val="left" w:pos="2850"/>
        </w:tabs>
        <w:spacing w:line="360" w:lineRule="auto"/>
        <w:jc w:val="both"/>
        <w:rPr>
          <w:rFonts w:hint="eastAsia" w:ascii="仿宋" w:hAnsi="仿宋" w:eastAsia="仿宋" w:cs="仿宋"/>
          <w:b/>
          <w:kern w:val="2"/>
          <w:sz w:val="28"/>
          <w:szCs w:val="28"/>
          <w:lang w:val="en-US" w:eastAsia="zh-CN" w:bidi="ar-SA"/>
        </w:rPr>
      </w:pPr>
      <w:r>
        <w:rPr>
          <w:rFonts w:hint="eastAsia" w:ascii="仿宋" w:hAnsi="仿宋" w:eastAsia="仿宋" w:cs="仿宋"/>
          <w:color w:val="000000"/>
        </w:rPr>
        <w:br w:type="page"/>
      </w:r>
    </w:p>
    <w:p w14:paraId="0E0B89CE">
      <w:pPr>
        <w:pStyle w:val="57"/>
        <w:rPr>
          <w:rFonts w:hint="eastAsia" w:ascii="仿宋" w:hAnsi="仿宋" w:eastAsia="仿宋" w:cs="宋体"/>
          <w:kern w:val="0"/>
          <w:sz w:val="28"/>
          <w:szCs w:val="28"/>
        </w:rPr>
      </w:pPr>
    </w:p>
    <w:p w14:paraId="10FC6D75">
      <w:pPr>
        <w:keepNext w:val="0"/>
        <w:keepLines w:val="0"/>
        <w:pageBreakBefore w:val="0"/>
        <w:widowControl w:val="0"/>
        <w:kinsoku/>
        <w:wordWrap/>
        <w:overflowPunct/>
        <w:topLinePunct w:val="0"/>
        <w:autoSpaceDE/>
        <w:autoSpaceDN/>
        <w:bidi w:val="0"/>
        <w:spacing w:before="207" w:beforeLines="66" w:beforeAutospacing="0" w:after="627" w:afterLines="201" w:afterAutospacing="0" w:line="520" w:lineRule="exact"/>
        <w:jc w:val="center"/>
        <w:textAlignment w:val="auto"/>
        <w:rPr>
          <w:rFonts w:hint="eastAsia" w:ascii="宋体" w:hAnsi="宋体" w:eastAsia="宋体" w:cs="宋体"/>
          <w:b/>
          <w:bCs w:val="0"/>
          <w:spacing w:val="40"/>
          <w:sz w:val="40"/>
          <w:szCs w:val="40"/>
        </w:rPr>
      </w:pPr>
      <w:r>
        <w:rPr>
          <w:rFonts w:hint="eastAsia" w:ascii="宋体" w:hAnsi="宋体" w:eastAsia="宋体" w:cs="宋体"/>
          <w:b/>
          <w:bCs w:val="0"/>
          <w:spacing w:val="40"/>
          <w:sz w:val="40"/>
          <w:szCs w:val="40"/>
        </w:rPr>
        <w:t>授权委托书</w:t>
      </w:r>
    </w:p>
    <w:p w14:paraId="7BE28C59">
      <w:pPr>
        <w:keepLines/>
        <w:widowControl/>
        <w:adjustRightInd w:val="0"/>
        <w:snapToGrid w:val="0"/>
        <w:spacing w:line="360" w:lineRule="auto"/>
        <w:rPr>
          <w:rFonts w:hint="eastAsia" w:ascii="仿宋" w:hAnsi="仿宋" w:eastAsia="仿宋"/>
          <w:bCs/>
          <w:sz w:val="28"/>
          <w:szCs w:val="28"/>
        </w:rPr>
      </w:pPr>
    </w:p>
    <w:p w14:paraId="5C02FA69">
      <w:pPr>
        <w:keepLines/>
        <w:widowControl/>
        <w:adjustRightInd w:val="0"/>
        <w:snapToGrid w:val="0"/>
        <w:spacing w:line="360" w:lineRule="auto"/>
        <w:rPr>
          <w:rFonts w:hint="eastAsia" w:ascii="仿宋" w:hAnsi="仿宋" w:eastAsia="仿宋"/>
          <w:bCs/>
          <w:sz w:val="28"/>
          <w:szCs w:val="28"/>
        </w:rPr>
      </w:pPr>
      <w:r>
        <w:rPr>
          <w:rFonts w:hint="eastAsia" w:ascii="仿宋" w:hAnsi="仿宋" w:eastAsia="仿宋"/>
          <w:bCs/>
          <w:sz w:val="28"/>
          <w:szCs w:val="28"/>
        </w:rPr>
        <w:t>致：广东科学技术职业学院</w:t>
      </w:r>
    </w:p>
    <w:p w14:paraId="7076EC2F">
      <w:pPr>
        <w:keepLines/>
        <w:widowControl/>
        <w:adjustRightInd w:val="0"/>
        <w:snapToGrid w:val="0"/>
        <w:spacing w:line="360" w:lineRule="auto"/>
        <w:ind w:firstLine="560" w:firstLineChars="200"/>
        <w:rPr>
          <w:rFonts w:hint="eastAsia" w:ascii="仿宋" w:hAnsi="仿宋" w:eastAsia="仿宋"/>
          <w:bCs/>
          <w:sz w:val="28"/>
          <w:szCs w:val="28"/>
          <w:u w:val="single"/>
          <w:lang w:val="en-US" w:eastAsia="zh-CN"/>
        </w:rPr>
      </w:pPr>
      <w:r>
        <w:rPr>
          <w:rFonts w:hint="eastAsia" w:ascii="仿宋" w:hAnsi="仿宋" w:eastAsia="仿宋"/>
          <w:bCs/>
          <w:sz w:val="28"/>
          <w:szCs w:val="28"/>
        </w:rPr>
        <w:t>本授权书声明：我</w:t>
      </w:r>
      <w:r>
        <w:rPr>
          <w:rFonts w:hint="eastAsia" w:ascii="仿宋" w:hAnsi="仿宋" w:eastAsia="仿宋"/>
          <w:bCs/>
          <w:sz w:val="28"/>
          <w:szCs w:val="28"/>
          <w:lang w:val="en-US" w:eastAsia="zh-CN"/>
        </w:rPr>
        <w:t>单位</w:t>
      </w:r>
      <w:r>
        <w:rPr>
          <w:rFonts w:hint="eastAsia" w:ascii="仿宋" w:hAnsi="仿宋" w:eastAsia="仿宋"/>
          <w:bCs/>
          <w:sz w:val="28"/>
          <w:szCs w:val="28"/>
          <w:u w:val="single"/>
        </w:rPr>
        <w:t xml:space="preserve">     </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lang w:val="en-US" w:eastAsia="zh-CN"/>
        </w:rPr>
        <w:t>（供应商名称）</w:t>
      </w:r>
      <w:r>
        <w:rPr>
          <w:rFonts w:hint="eastAsia" w:ascii="仿宋" w:hAnsi="仿宋" w:eastAsia="仿宋"/>
          <w:bCs/>
          <w:sz w:val="28"/>
          <w:szCs w:val="28"/>
        </w:rPr>
        <w:t>现授权</w:t>
      </w:r>
      <w:r>
        <w:rPr>
          <w:rFonts w:hint="eastAsia" w:ascii="仿宋" w:hAnsi="仿宋" w:eastAsia="仿宋"/>
          <w:bCs/>
          <w:sz w:val="28"/>
          <w:szCs w:val="28"/>
          <w:u w:val="single"/>
          <w:lang w:val="en-US" w:eastAsia="zh-CN"/>
        </w:rPr>
        <w:t xml:space="preserve">        </w:t>
      </w:r>
    </w:p>
    <w:p w14:paraId="7D5B4B29">
      <w:pPr>
        <w:keepLines/>
        <w:widowControl/>
        <w:adjustRightInd w:val="0"/>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u w:val="single"/>
        </w:rPr>
        <w:t xml:space="preserve">    </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rPr>
        <w:t>（授权人的姓名、职务）为本</w:t>
      </w:r>
      <w:r>
        <w:rPr>
          <w:rFonts w:hint="eastAsia" w:ascii="仿宋" w:hAnsi="仿宋" w:eastAsia="仿宋"/>
          <w:bCs/>
          <w:sz w:val="28"/>
          <w:szCs w:val="28"/>
          <w:lang w:val="en-US" w:eastAsia="zh-CN"/>
        </w:rPr>
        <w:t>单位</w:t>
      </w:r>
      <w:r>
        <w:rPr>
          <w:rFonts w:hint="eastAsia" w:ascii="仿宋" w:hAnsi="仿宋" w:eastAsia="仿宋"/>
          <w:bCs/>
          <w:sz w:val="28"/>
          <w:szCs w:val="28"/>
        </w:rPr>
        <w:t>的合法代理人，以本</w:t>
      </w:r>
      <w:r>
        <w:rPr>
          <w:rFonts w:hint="eastAsia" w:ascii="仿宋" w:hAnsi="仿宋" w:eastAsia="仿宋"/>
          <w:bCs/>
          <w:sz w:val="28"/>
          <w:szCs w:val="28"/>
          <w:lang w:val="en-US" w:eastAsia="zh-CN"/>
        </w:rPr>
        <w:t>单位</w:t>
      </w:r>
      <w:r>
        <w:rPr>
          <w:rFonts w:hint="eastAsia" w:ascii="仿宋" w:hAnsi="仿宋" w:eastAsia="仿宋"/>
          <w:bCs/>
          <w:sz w:val="28"/>
          <w:szCs w:val="28"/>
        </w:rPr>
        <w:t>的名义参加</w:t>
      </w:r>
      <w:r>
        <w:rPr>
          <w:rFonts w:hint="eastAsia" w:ascii="仿宋" w:hAnsi="仿宋" w:eastAsia="仿宋"/>
          <w:bCs/>
          <w:sz w:val="28"/>
          <w:szCs w:val="28"/>
          <w:u w:val="single"/>
        </w:rPr>
        <w:t xml:space="preserve"> 广东科学技术职业学院</w:t>
      </w:r>
      <w:r>
        <w:rPr>
          <w:rFonts w:hint="eastAsia" w:ascii="仿宋" w:hAnsi="仿宋" w:eastAsia="仿宋"/>
          <w:bCs/>
          <w:sz w:val="28"/>
          <w:szCs w:val="28"/>
          <w:u w:val="single"/>
          <w:lang w:val="en-US" w:eastAsia="zh-CN"/>
        </w:rPr>
        <w:t>****采购</w:t>
      </w:r>
      <w:r>
        <w:rPr>
          <w:rFonts w:hint="eastAsia" w:ascii="仿宋" w:hAnsi="仿宋" w:eastAsia="仿宋"/>
          <w:bCs/>
          <w:sz w:val="28"/>
          <w:szCs w:val="28"/>
          <w:u w:val="single"/>
        </w:rPr>
        <w:t xml:space="preserve"> </w:t>
      </w:r>
      <w:r>
        <w:rPr>
          <w:rFonts w:hint="eastAsia" w:ascii="仿宋" w:hAnsi="仿宋" w:eastAsia="仿宋"/>
          <w:bCs/>
          <w:color w:val="000000" w:themeColor="text1"/>
          <w:sz w:val="28"/>
          <w:szCs w:val="28"/>
          <w:u w:val="none"/>
          <w14:textFill>
            <w14:solidFill>
              <w14:schemeClr w14:val="tx1"/>
            </w14:solidFill>
          </w14:textFill>
        </w:rPr>
        <w:t>项目</w:t>
      </w:r>
      <w:r>
        <w:rPr>
          <w:rFonts w:hint="eastAsia" w:ascii="仿宋" w:hAnsi="仿宋" w:eastAsia="仿宋"/>
          <w:bCs/>
          <w:sz w:val="28"/>
          <w:szCs w:val="28"/>
        </w:rPr>
        <w:t>的</w:t>
      </w:r>
      <w:r>
        <w:rPr>
          <w:rFonts w:hint="eastAsia" w:ascii="仿宋" w:hAnsi="仿宋" w:eastAsia="仿宋"/>
          <w:bCs/>
          <w:sz w:val="28"/>
          <w:szCs w:val="28"/>
          <w:lang w:val="en-US" w:eastAsia="zh-CN"/>
        </w:rPr>
        <w:t>遴选</w:t>
      </w:r>
      <w:r>
        <w:rPr>
          <w:rFonts w:hint="eastAsia" w:ascii="仿宋" w:hAnsi="仿宋" w:eastAsia="仿宋"/>
          <w:bCs/>
          <w:sz w:val="28"/>
          <w:szCs w:val="28"/>
        </w:rPr>
        <w:t>。代理人在</w:t>
      </w:r>
      <w:r>
        <w:rPr>
          <w:rFonts w:hint="eastAsia" w:ascii="仿宋" w:hAnsi="仿宋" w:eastAsia="仿宋"/>
          <w:bCs/>
          <w:sz w:val="28"/>
          <w:szCs w:val="28"/>
          <w:lang w:val="en-US" w:eastAsia="zh-CN"/>
        </w:rPr>
        <w:t>遴选</w:t>
      </w:r>
      <w:r>
        <w:rPr>
          <w:rFonts w:hint="eastAsia" w:ascii="仿宋" w:hAnsi="仿宋" w:eastAsia="仿宋"/>
          <w:bCs/>
          <w:sz w:val="28"/>
          <w:szCs w:val="28"/>
        </w:rPr>
        <w:t>过程中所签署的一切文件和处理与之有关的一切事务，我</w:t>
      </w:r>
      <w:r>
        <w:rPr>
          <w:rFonts w:hint="eastAsia" w:ascii="仿宋" w:hAnsi="仿宋" w:eastAsia="仿宋"/>
          <w:bCs/>
          <w:sz w:val="28"/>
          <w:szCs w:val="28"/>
          <w:lang w:val="en-US" w:eastAsia="zh-CN"/>
        </w:rPr>
        <w:t>司</w:t>
      </w:r>
      <w:r>
        <w:rPr>
          <w:rFonts w:hint="eastAsia" w:ascii="仿宋" w:hAnsi="仿宋" w:eastAsia="仿宋"/>
          <w:bCs/>
          <w:sz w:val="28"/>
          <w:szCs w:val="28"/>
        </w:rPr>
        <w:t>均予以承认。</w:t>
      </w:r>
    </w:p>
    <w:p w14:paraId="1E8B60F4">
      <w:pPr>
        <w:keepLines/>
        <w:widowControl/>
        <w:adjustRightInd w:val="0"/>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本授权书于</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rPr>
        <w:t>年</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rPr>
        <w:t>月</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rPr>
        <w:t>日签字（或盖印鉴）生效。</w:t>
      </w:r>
    </w:p>
    <w:p w14:paraId="50A7BE38">
      <w:pPr>
        <w:keepLines/>
        <w:widowControl/>
        <w:adjustRightInd w:val="0"/>
        <w:snapToGrid w:val="0"/>
        <w:spacing w:line="360" w:lineRule="auto"/>
        <w:ind w:firstLine="560" w:firstLineChars="200"/>
        <w:rPr>
          <w:rFonts w:hint="eastAsia" w:ascii="仿宋" w:hAnsi="仿宋" w:eastAsia="仿宋"/>
          <w:bCs/>
          <w:sz w:val="28"/>
          <w:szCs w:val="28"/>
        </w:rPr>
      </w:pPr>
      <w:r>
        <w:rPr>
          <w:rFonts w:hint="eastAsia" w:ascii="仿宋" w:hAnsi="仿宋" w:eastAsia="仿宋"/>
          <w:bCs/>
          <w:sz w:val="28"/>
          <w:szCs w:val="28"/>
        </w:rPr>
        <w:t>代理人无转委托权。特此委托。</w:t>
      </w:r>
    </w:p>
    <w:p w14:paraId="4320DEE6">
      <w:pPr>
        <w:keepLines/>
        <w:widowControl/>
        <w:adjustRightInd w:val="0"/>
        <w:snapToGrid w:val="0"/>
        <w:spacing w:line="360" w:lineRule="auto"/>
        <w:rPr>
          <w:rFonts w:hint="eastAsia" w:ascii="仿宋" w:hAnsi="仿宋" w:eastAsia="仿宋"/>
          <w:bCs/>
          <w:sz w:val="28"/>
          <w:szCs w:val="28"/>
        </w:rPr>
      </w:pPr>
    </w:p>
    <w:p w14:paraId="3A59DE37">
      <w:pPr>
        <w:keepLines/>
        <w:widowControl/>
        <w:adjustRightInd w:val="0"/>
        <w:snapToGrid w:val="0"/>
        <w:spacing w:line="360" w:lineRule="auto"/>
        <w:rPr>
          <w:rFonts w:hint="eastAsia" w:ascii="仿宋" w:hAnsi="仿宋" w:eastAsia="仿宋"/>
          <w:bCs/>
          <w:sz w:val="28"/>
          <w:szCs w:val="28"/>
          <w:u w:val="single"/>
        </w:rPr>
      </w:pPr>
      <w:r>
        <w:rPr>
          <w:rFonts w:hint="eastAsia" w:ascii="仿宋" w:hAnsi="仿宋" w:eastAsia="仿宋"/>
          <w:bCs/>
          <w:sz w:val="28"/>
          <w:szCs w:val="28"/>
        </w:rPr>
        <w:t>被授权人：</w:t>
      </w:r>
      <w:r>
        <w:rPr>
          <w:rFonts w:hint="eastAsia" w:ascii="仿宋" w:hAnsi="仿宋" w:eastAsia="仿宋"/>
          <w:bCs/>
          <w:sz w:val="28"/>
          <w:szCs w:val="28"/>
          <w:u w:val="single"/>
          <w:lang w:val="en-US" w:eastAsia="zh-CN"/>
        </w:rPr>
        <w:t xml:space="preserve">                 （签名或印签）     </w:t>
      </w:r>
    </w:p>
    <w:p w14:paraId="61D75DD7">
      <w:pPr>
        <w:keepLines/>
        <w:widowControl/>
        <w:adjustRightInd w:val="0"/>
        <w:snapToGrid w:val="0"/>
        <w:spacing w:line="360" w:lineRule="auto"/>
        <w:rPr>
          <w:rFonts w:hint="eastAsia" w:ascii="仿宋" w:hAnsi="仿宋" w:eastAsia="仿宋"/>
          <w:bCs/>
          <w:sz w:val="20"/>
          <w:szCs w:val="20"/>
        </w:rPr>
      </w:pPr>
    </w:p>
    <w:p w14:paraId="470E6212">
      <w:pPr>
        <w:keepLines/>
        <w:widowControl/>
        <w:adjustRightInd w:val="0"/>
        <w:snapToGrid w:val="0"/>
        <w:spacing w:line="360" w:lineRule="auto"/>
        <w:rPr>
          <w:rFonts w:hint="eastAsia" w:ascii="仿宋" w:hAnsi="仿宋" w:eastAsia="仿宋"/>
          <w:bCs/>
          <w:sz w:val="28"/>
          <w:szCs w:val="28"/>
          <w:lang w:val="en-US" w:eastAsia="zh-CN"/>
        </w:rPr>
      </w:pPr>
      <w:r>
        <w:rPr>
          <w:rFonts w:hint="eastAsia" w:ascii="仿宋" w:hAnsi="仿宋" w:eastAsia="仿宋"/>
          <w:bCs/>
          <w:sz w:val="28"/>
          <w:szCs w:val="28"/>
          <w:lang w:val="en-US" w:eastAsia="zh-CN"/>
        </w:rPr>
        <w:t>法定代表人：</w:t>
      </w:r>
      <w:r>
        <w:rPr>
          <w:rFonts w:hint="eastAsia" w:ascii="仿宋" w:hAnsi="仿宋" w:eastAsia="仿宋"/>
          <w:bCs/>
          <w:sz w:val="28"/>
          <w:szCs w:val="28"/>
          <w:u w:val="single"/>
          <w:lang w:val="en-US" w:eastAsia="zh-CN"/>
        </w:rPr>
        <w:t xml:space="preserve">                 （签名或印签） </w:t>
      </w:r>
    </w:p>
    <w:p w14:paraId="333BA17A">
      <w:pPr>
        <w:keepLines/>
        <w:widowControl/>
        <w:adjustRightInd w:val="0"/>
        <w:snapToGrid w:val="0"/>
        <w:spacing w:line="360" w:lineRule="auto"/>
        <w:rPr>
          <w:rFonts w:hint="default" w:ascii="仿宋" w:hAnsi="仿宋" w:eastAsia="仿宋"/>
          <w:bCs/>
          <w:sz w:val="21"/>
          <w:szCs w:val="21"/>
          <w:lang w:val="en-US" w:eastAsia="zh-CN"/>
        </w:rPr>
      </w:pPr>
    </w:p>
    <w:p w14:paraId="1E4653A9">
      <w:pPr>
        <w:keepLines/>
        <w:widowControl/>
        <w:adjustRightInd w:val="0"/>
        <w:snapToGrid w:val="0"/>
        <w:spacing w:line="360" w:lineRule="auto"/>
        <w:rPr>
          <w:rFonts w:hint="eastAsia" w:ascii="仿宋" w:hAnsi="仿宋" w:eastAsia="仿宋"/>
          <w:bCs/>
          <w:sz w:val="28"/>
          <w:szCs w:val="28"/>
        </w:rPr>
      </w:pPr>
      <w:r>
        <w:rPr>
          <w:rFonts w:hint="eastAsia" w:ascii="仿宋" w:hAnsi="仿宋" w:eastAsia="仿宋"/>
          <w:bCs/>
          <w:sz w:val="28"/>
          <w:szCs w:val="28"/>
          <w:lang w:val="en-US" w:eastAsia="zh-CN"/>
        </w:rPr>
        <w:t>供应商</w:t>
      </w:r>
      <w:r>
        <w:rPr>
          <w:rFonts w:hint="eastAsia" w:ascii="仿宋" w:hAnsi="仿宋" w:eastAsia="仿宋"/>
          <w:bCs/>
          <w:sz w:val="28"/>
          <w:szCs w:val="28"/>
        </w:rPr>
        <w:t>名称：</w:t>
      </w:r>
      <w:r>
        <w:rPr>
          <w:rFonts w:hint="eastAsia" w:ascii="仿宋" w:hAnsi="仿宋" w:eastAsia="仿宋"/>
          <w:bCs/>
          <w:sz w:val="28"/>
          <w:szCs w:val="28"/>
          <w:u w:val="single"/>
        </w:rPr>
        <w:t xml:space="preserve">                 （加盖公章）</w:t>
      </w:r>
    </w:p>
    <w:p w14:paraId="14ECFE3D">
      <w:pPr>
        <w:keepLines/>
        <w:widowControl/>
        <w:adjustRightInd w:val="0"/>
        <w:snapToGrid w:val="0"/>
        <w:spacing w:line="360" w:lineRule="auto"/>
        <w:rPr>
          <w:rFonts w:hint="default" w:eastAsia="仿宋"/>
          <w:lang w:val="en-US" w:eastAsia="zh-CN"/>
        </w:rPr>
      </w:pPr>
      <w:r>
        <w:rPr>
          <w:rFonts w:hint="eastAsia" w:ascii="仿宋" w:hAnsi="仿宋" w:eastAsia="仿宋"/>
          <w:bCs/>
          <w:sz w:val="28"/>
          <w:szCs w:val="28"/>
          <w:u w:val="single"/>
          <w:lang w:val="en-US" w:eastAsia="zh-CN"/>
        </w:rPr>
        <w:t xml:space="preserve">        </w:t>
      </w:r>
    </w:p>
    <w:p w14:paraId="2EAE28E8">
      <w:pPr>
        <w:keepLines/>
        <w:widowControl/>
        <w:adjustRightInd w:val="0"/>
        <w:snapToGrid w:val="0"/>
        <w:spacing w:line="360" w:lineRule="auto"/>
        <w:rPr>
          <w:rFonts w:hint="eastAsia" w:ascii="仿宋" w:hAnsi="仿宋" w:eastAsia="仿宋"/>
          <w:bCs/>
          <w:sz w:val="28"/>
          <w:szCs w:val="28"/>
        </w:rPr>
      </w:pPr>
      <w:r>
        <w:rPr>
          <w:rFonts w:ascii="仿宋" w:hAnsi="仿宋" w:eastAsia="仿宋"/>
          <w:sz w:val="28"/>
          <w:szCs w:val="28"/>
        </w:rPr>
        <mc:AlternateContent>
          <mc:Choice Requires="wps">
            <w:drawing>
              <wp:anchor distT="0" distB="0" distL="114300" distR="114300" simplePos="0" relativeHeight="251659264" behindDoc="0" locked="0" layoutInCell="1" allowOverlap="1">
                <wp:simplePos x="0" y="0"/>
                <wp:positionH relativeFrom="column">
                  <wp:posOffset>393700</wp:posOffset>
                </wp:positionH>
                <wp:positionV relativeFrom="paragraph">
                  <wp:posOffset>299720</wp:posOffset>
                </wp:positionV>
                <wp:extent cx="4819650" cy="1767205"/>
                <wp:effectExtent l="5080" t="4445" r="13970" b="19050"/>
                <wp:wrapNone/>
                <wp:docPr id="2" name="矩形 2"/>
                <wp:cNvGraphicFramePr/>
                <a:graphic xmlns:a="http://schemas.openxmlformats.org/drawingml/2006/main">
                  <a:graphicData uri="http://schemas.microsoft.com/office/word/2010/wordprocessingShape">
                    <wps:wsp>
                      <wps:cNvSpPr/>
                      <wps:spPr>
                        <a:xfrm>
                          <a:off x="0" y="0"/>
                          <a:ext cx="4819650" cy="1767205"/>
                        </a:xfrm>
                        <a:prstGeom prst="rect">
                          <a:avLst/>
                        </a:prstGeom>
                        <a:solidFill>
                          <a:srgbClr val="FFFFFF"/>
                        </a:solidFill>
                        <a:ln w="9525" cap="flat" cmpd="sng">
                          <a:solidFill>
                            <a:srgbClr val="000000"/>
                          </a:solidFill>
                          <a:prstDash val="solid"/>
                          <a:miter/>
                          <a:headEnd type="none" w="med" len="med"/>
                          <a:tailEnd type="none" w="med" len="med"/>
                        </a:ln>
                        <a:effectLst/>
                      </wps:spPr>
                      <wps:bodyPr vert="horz" wrap="square" anchor="t" anchorCtr="0" upright="1"/>
                    </wps:wsp>
                  </a:graphicData>
                </a:graphic>
              </wp:anchor>
            </w:drawing>
          </mc:Choice>
          <mc:Fallback>
            <w:pict>
              <v:rect id="_x0000_s1026" o:spid="_x0000_s1026" o:spt="1" style="position:absolute;left:0pt;margin-left:31pt;margin-top:23.6pt;height:139.15pt;width:379.5pt;z-index:251659264;mso-width-relative:page;mso-height-relative:page;" fillcolor="#FFFFFF" filled="t" stroked="t" coordsize="21600,21600" o:gfxdata="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JqZQedgA&#10;AAAJAQAADwAAAAAAAAABACAAAAAiAAAAZHJzL2Rvd25yZXYueG1sUEsBAhQAFAAAAAgAh07iQOna&#10;h0IfAgAAYAQAAA4AAAAAAAAAAQAgAAAAJwEAAGRycy9lMm9Eb2MueG1sUEsFBgAAAAAGAAYAWQEA&#10;ALgFAAAAAA==&#10;">
                <v:fill on="t" focussize="0,0"/>
                <v:stroke color="#000000" joinstyle="miter"/>
                <v:imagedata o:title=""/>
                <o:lock v:ext="edit" aspectratio="f"/>
              </v:rect>
            </w:pict>
          </mc:Fallback>
        </mc:AlternateContent>
      </w:r>
      <w:r>
        <w:rPr>
          <w:rFonts w:hint="eastAsia" w:ascii="仿宋" w:hAnsi="仿宋" w:eastAsia="仿宋"/>
          <w:bCs/>
          <w:sz w:val="28"/>
          <w:szCs w:val="28"/>
        </w:rPr>
        <w:t>附：被授权人的身份证复印件：</w:t>
      </w:r>
    </w:p>
    <w:p w14:paraId="72F00BD9">
      <w:pPr>
        <w:rPr>
          <w:rFonts w:hint="eastAsia" w:ascii="仿宋" w:hAnsi="仿宋" w:eastAsia="仿宋"/>
          <w:sz w:val="28"/>
          <w:szCs w:val="28"/>
        </w:rPr>
      </w:pPr>
    </w:p>
    <w:p w14:paraId="0CE08F33">
      <w:pPr>
        <w:rPr>
          <w:rFonts w:ascii="仿宋" w:hAnsi="仿宋" w:eastAsia="仿宋"/>
          <w:sz w:val="28"/>
          <w:szCs w:val="28"/>
        </w:rPr>
      </w:pPr>
    </w:p>
    <w:p w14:paraId="1782B74D">
      <w:pPr>
        <w:rPr>
          <w:rFonts w:ascii="仿宋" w:hAnsi="仿宋" w:eastAsia="仿宋"/>
          <w:sz w:val="28"/>
          <w:szCs w:val="28"/>
        </w:rPr>
      </w:pPr>
    </w:p>
    <w:p w14:paraId="0F076FA3">
      <w:pPr>
        <w:rPr>
          <w:rFonts w:ascii="仿宋" w:hAnsi="仿宋" w:eastAsia="仿宋"/>
          <w:sz w:val="28"/>
          <w:szCs w:val="28"/>
        </w:rPr>
      </w:pPr>
    </w:p>
    <w:p w14:paraId="769C84A8">
      <w:pPr>
        <w:rPr>
          <w:rFonts w:hint="eastAsia"/>
        </w:rPr>
      </w:pPr>
    </w:p>
    <w:p w14:paraId="0B15F3B4"/>
    <w:p w14:paraId="64CD4A56"/>
    <w:p w14:paraId="34E66270"/>
    <w:p w14:paraId="66088599">
      <w:pPr>
        <w:pStyle w:val="22"/>
      </w:pPr>
    </w:p>
    <w:p w14:paraId="779D6484">
      <w:pPr>
        <w:pStyle w:val="5"/>
        <w:keepNext/>
        <w:keepLines/>
        <w:pageBreakBefore w:val="0"/>
        <w:widowControl w:val="0"/>
        <w:tabs>
          <w:tab w:val="left" w:pos="851"/>
        </w:tabs>
        <w:kinsoku/>
        <w:wordWrap/>
        <w:overflowPunct/>
        <w:topLinePunct w:val="0"/>
        <w:autoSpaceDE/>
        <w:autoSpaceDN/>
        <w:bidi w:val="0"/>
        <w:adjustRightInd/>
        <w:snapToGrid/>
        <w:spacing w:before="0" w:after="0" w:line="240" w:lineRule="auto"/>
        <w:textAlignment w:val="auto"/>
        <w:rPr>
          <w:rFonts w:hint="eastAsia" w:ascii="仿宋" w:hAnsi="仿宋" w:eastAsia="仿宋" w:cs="仿宋"/>
          <w:color w:val="000000"/>
          <w:sz w:val="30"/>
          <w:szCs w:val="30"/>
        </w:rPr>
      </w:pPr>
      <w:bookmarkStart w:id="2" w:name="_Toc278794818"/>
    </w:p>
    <w:p w14:paraId="519CFC91">
      <w:pPr>
        <w:pStyle w:val="5"/>
        <w:keepNext/>
        <w:keepLines/>
        <w:pageBreakBefore w:val="0"/>
        <w:widowControl w:val="0"/>
        <w:tabs>
          <w:tab w:val="left" w:pos="851"/>
        </w:tabs>
        <w:kinsoku/>
        <w:wordWrap/>
        <w:overflowPunct/>
        <w:topLinePunct w:val="0"/>
        <w:autoSpaceDE/>
        <w:autoSpaceDN/>
        <w:bidi w:val="0"/>
        <w:adjustRightInd/>
        <w:snapToGrid/>
        <w:spacing w:before="0" w:after="0" w:line="240" w:lineRule="auto"/>
        <w:textAlignment w:val="auto"/>
        <w:rPr>
          <w:rFonts w:hint="eastAsia" w:ascii="仿宋" w:hAnsi="仿宋" w:eastAsia="仿宋" w:cs="仿宋"/>
          <w:b/>
          <w:kern w:val="2"/>
          <w:sz w:val="28"/>
          <w:szCs w:val="28"/>
          <w:lang w:val="en-US" w:eastAsia="zh-CN" w:bidi="ar-SA"/>
        </w:rPr>
      </w:pPr>
      <w:r>
        <w:rPr>
          <w:rFonts w:hint="eastAsia" w:ascii="仿宋" w:hAnsi="仿宋" w:eastAsia="仿宋" w:cs="仿宋"/>
          <w:color w:val="000000"/>
          <w:sz w:val="30"/>
          <w:szCs w:val="30"/>
          <w:lang w:val="en-US" w:eastAsia="zh-CN"/>
        </w:rPr>
        <w:t>3、</w:t>
      </w:r>
      <w:r>
        <w:rPr>
          <w:rFonts w:hint="eastAsia" w:ascii="仿宋" w:hAnsi="仿宋" w:eastAsia="仿宋" w:cs="仿宋"/>
          <w:color w:val="000000"/>
          <w:sz w:val="30"/>
          <w:szCs w:val="30"/>
        </w:rPr>
        <w:t>其他资质证明文件</w:t>
      </w:r>
      <w:bookmarkEnd w:id="2"/>
      <w:r>
        <w:rPr>
          <w:rFonts w:hint="eastAsia" w:ascii="仿宋" w:hAnsi="仿宋" w:eastAsia="仿宋" w:cs="仿宋"/>
          <w:color w:val="000000"/>
          <w:sz w:val="30"/>
          <w:szCs w:val="30"/>
          <w:lang w:eastAsia="zh-CN"/>
        </w:rPr>
        <w:t>（会计师事务所执业证书、</w:t>
      </w:r>
      <w:r>
        <w:rPr>
          <w:rFonts w:hint="eastAsia" w:ascii="仿宋" w:hAnsi="仿宋" w:eastAsia="仿宋" w:cs="仿宋"/>
          <w:color w:val="000000"/>
          <w:sz w:val="30"/>
          <w:szCs w:val="30"/>
          <w:lang w:val="en-US" w:eastAsia="zh-CN"/>
        </w:rPr>
        <w:t>信用中国截图等</w:t>
      </w:r>
      <w:r>
        <w:rPr>
          <w:rFonts w:hint="eastAsia" w:ascii="仿宋" w:hAnsi="仿宋" w:eastAsia="仿宋" w:cs="仿宋"/>
          <w:color w:val="000000"/>
          <w:sz w:val="30"/>
          <w:szCs w:val="30"/>
          <w:lang w:eastAsia="zh-CN"/>
        </w:rPr>
        <w:t>）</w:t>
      </w:r>
    </w:p>
    <w:p w14:paraId="09EDA803">
      <w:pPr>
        <w:numPr>
          <w:ilvl w:val="0"/>
          <w:numId w:val="0"/>
        </w:numPr>
        <w:tabs>
          <w:tab w:val="left" w:pos="720"/>
          <w:tab w:val="left" w:pos="2850"/>
        </w:tabs>
        <w:spacing w:line="360" w:lineRule="auto"/>
        <w:jc w:val="both"/>
        <w:rPr>
          <w:rFonts w:hint="eastAsia" w:ascii="仿宋" w:hAnsi="仿宋" w:eastAsia="仿宋" w:cs="仿宋"/>
          <w:b/>
          <w:kern w:val="2"/>
          <w:sz w:val="28"/>
          <w:szCs w:val="28"/>
          <w:lang w:val="en-US" w:eastAsia="zh-CN" w:bidi="ar-SA"/>
        </w:rPr>
      </w:pPr>
    </w:p>
    <w:p w14:paraId="34667431">
      <w:pPr>
        <w:numPr>
          <w:ilvl w:val="0"/>
          <w:numId w:val="0"/>
        </w:numPr>
        <w:tabs>
          <w:tab w:val="left" w:pos="720"/>
          <w:tab w:val="left" w:pos="2850"/>
        </w:tabs>
        <w:spacing w:line="360" w:lineRule="auto"/>
        <w:jc w:val="both"/>
        <w:rPr>
          <w:rFonts w:hint="default" w:ascii="仿宋" w:hAnsi="仿宋" w:eastAsia="仿宋" w:cs="仿宋"/>
          <w:b/>
          <w:sz w:val="28"/>
          <w:szCs w:val="28"/>
          <w:lang w:val="en-US" w:eastAsia="zh-CN"/>
        </w:rPr>
      </w:pPr>
      <w:r>
        <w:rPr>
          <w:rFonts w:hint="eastAsia" w:ascii="仿宋" w:hAnsi="仿宋" w:eastAsia="仿宋" w:cs="仿宋"/>
          <w:b/>
          <w:kern w:val="2"/>
          <w:sz w:val="28"/>
          <w:szCs w:val="28"/>
          <w:lang w:val="en-US" w:eastAsia="zh-CN" w:bidi="ar-SA"/>
        </w:rPr>
        <w:t>三、</w:t>
      </w:r>
      <w:r>
        <w:rPr>
          <w:rFonts w:hint="eastAsia" w:ascii="仿宋" w:hAnsi="仿宋" w:eastAsia="仿宋" w:cs="仿宋"/>
          <w:b/>
          <w:sz w:val="28"/>
          <w:szCs w:val="28"/>
        </w:rPr>
        <w:t>报价</w:t>
      </w:r>
      <w:r>
        <w:rPr>
          <w:rFonts w:hint="eastAsia" w:ascii="仿宋" w:hAnsi="仿宋" w:eastAsia="仿宋" w:cs="仿宋"/>
          <w:b/>
          <w:sz w:val="28"/>
          <w:szCs w:val="28"/>
          <w:lang w:val="en-US" w:eastAsia="zh-CN"/>
        </w:rPr>
        <w:t>资料格式参考</w:t>
      </w:r>
    </w:p>
    <w:p w14:paraId="356C2DF3">
      <w:pPr>
        <w:snapToGrid w:val="0"/>
        <w:spacing w:line="360" w:lineRule="auto"/>
        <w:jc w:val="center"/>
        <w:rPr>
          <w:rFonts w:ascii="宋体" w:hAnsi="宋体"/>
          <w:b/>
          <w:kern w:val="0"/>
          <w:sz w:val="44"/>
          <w:szCs w:val="44"/>
        </w:rPr>
      </w:pPr>
      <w:r>
        <w:rPr>
          <w:rFonts w:hint="eastAsia" w:ascii="宋体" w:hAnsi="宋体"/>
          <w:b/>
          <w:kern w:val="0"/>
          <w:sz w:val="44"/>
          <w:szCs w:val="44"/>
        </w:rPr>
        <w:t>报价表</w:t>
      </w:r>
    </w:p>
    <w:p w14:paraId="6A7823C6">
      <w:pPr>
        <w:pStyle w:val="28"/>
        <w:rPr>
          <w:rFonts w:hint="eastAsia" w:ascii="仿宋" w:hAnsi="仿宋" w:eastAsia="仿宋" w:cs="仿宋"/>
        </w:rPr>
      </w:pPr>
    </w:p>
    <w:p w14:paraId="2D15445E">
      <w:pPr>
        <w:pStyle w:val="28"/>
        <w:spacing w:after="120" w:afterLines="50"/>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33FA79BB">
      <w:pPr>
        <w:pStyle w:val="28"/>
        <w:spacing w:after="120" w:afterLines="50"/>
        <w:rPr>
          <w:rFonts w:hint="eastAsia" w:ascii="仿宋" w:hAnsi="仿宋" w:eastAsia="仿宋" w:cs="仿宋"/>
          <w:sz w:val="28"/>
          <w:szCs w:val="28"/>
          <w:u w:val="single"/>
        </w:rPr>
      </w:pPr>
      <w:r>
        <w:rPr>
          <w:rFonts w:hint="eastAsia" w:ascii="仿宋" w:hAnsi="仿宋" w:eastAsia="仿宋" w:cs="仿宋"/>
          <w:i w:val="0"/>
          <w:iCs w:val="0"/>
          <w:caps w:val="0"/>
          <w:color w:val="auto"/>
          <w:spacing w:val="0"/>
          <w:sz w:val="28"/>
          <w:szCs w:val="28"/>
          <w:u w:val="single"/>
          <w:shd w:val="clear" w:color="auto" w:fill="FFFFFF"/>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tbl>
      <w:tblPr>
        <w:tblStyle w:val="50"/>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850"/>
        <w:gridCol w:w="3811"/>
        <w:gridCol w:w="1396"/>
      </w:tblGrid>
      <w:tr w14:paraId="396F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21" w:type="dxa"/>
            <w:vAlign w:val="center"/>
          </w:tcPr>
          <w:p w14:paraId="2E088C2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序号</w:t>
            </w:r>
          </w:p>
        </w:tc>
        <w:tc>
          <w:tcPr>
            <w:tcW w:w="2850" w:type="dxa"/>
            <w:vAlign w:val="center"/>
          </w:tcPr>
          <w:p w14:paraId="0A04354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项目名称</w:t>
            </w:r>
          </w:p>
        </w:tc>
        <w:tc>
          <w:tcPr>
            <w:tcW w:w="3811" w:type="dxa"/>
            <w:vAlign w:val="center"/>
          </w:tcPr>
          <w:p w14:paraId="7B03AD1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报价总价（金额单位：元）</w:t>
            </w:r>
          </w:p>
        </w:tc>
        <w:tc>
          <w:tcPr>
            <w:tcW w:w="1396" w:type="dxa"/>
            <w:vAlign w:val="center"/>
          </w:tcPr>
          <w:p w14:paraId="345A230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备注</w:t>
            </w:r>
          </w:p>
        </w:tc>
      </w:tr>
      <w:tr w14:paraId="38F5F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721" w:type="dxa"/>
            <w:vAlign w:val="center"/>
          </w:tcPr>
          <w:p w14:paraId="7BE0079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1</w:t>
            </w:r>
          </w:p>
        </w:tc>
        <w:tc>
          <w:tcPr>
            <w:tcW w:w="2850" w:type="dxa"/>
            <w:vAlign w:val="center"/>
          </w:tcPr>
          <w:p w14:paraId="6FCF946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sz w:val="24"/>
                <w:szCs w:val="24"/>
                <w:vertAlign w:val="baseline"/>
                <w:lang w:val="en-US" w:eastAsia="zh-CN"/>
              </w:rPr>
            </w:pPr>
            <w:r>
              <w:rPr>
                <w:rFonts w:hint="default" w:ascii="仿宋" w:hAnsi="仿宋" w:eastAsia="仿宋"/>
                <w:sz w:val="24"/>
                <w:szCs w:val="24"/>
                <w:vertAlign w:val="baseline"/>
                <w:lang w:val="en-US" w:eastAsia="zh-CN"/>
              </w:rPr>
              <w:t>广东科学技术职业学院</w:t>
            </w:r>
            <w:r>
              <w:rPr>
                <w:rFonts w:hint="eastAsia" w:ascii="仿宋" w:hAnsi="仿宋" w:eastAsia="仿宋"/>
                <w:sz w:val="24"/>
                <w:szCs w:val="24"/>
                <w:vertAlign w:val="baseline"/>
                <w:lang w:val="en-US" w:eastAsia="zh-CN"/>
              </w:rPr>
              <w:t>****采购项目</w:t>
            </w:r>
          </w:p>
        </w:tc>
        <w:tc>
          <w:tcPr>
            <w:tcW w:w="3811" w:type="dxa"/>
            <w:vAlign w:val="center"/>
          </w:tcPr>
          <w:p w14:paraId="0818FAF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大写：人民币_____________元</w:t>
            </w:r>
          </w:p>
          <w:p w14:paraId="2CE99CC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仿宋" w:hAnsi="仿宋" w:eastAsia="仿宋"/>
                <w:sz w:val="24"/>
                <w:szCs w:val="24"/>
                <w:vertAlign w:val="baseline"/>
                <w:lang w:val="en-US" w:eastAsia="zh-CN"/>
              </w:rPr>
            </w:pPr>
            <w:r>
              <w:rPr>
                <w:rFonts w:hint="eastAsia" w:ascii="仿宋" w:hAnsi="仿宋" w:eastAsia="仿宋"/>
                <w:sz w:val="24"/>
                <w:szCs w:val="24"/>
                <w:vertAlign w:val="baseline"/>
                <w:lang w:val="en-US" w:eastAsia="zh-CN"/>
              </w:rPr>
              <w:t>小写：￥_________________元</w:t>
            </w:r>
          </w:p>
        </w:tc>
        <w:tc>
          <w:tcPr>
            <w:tcW w:w="1396" w:type="dxa"/>
            <w:vAlign w:val="center"/>
          </w:tcPr>
          <w:p w14:paraId="6074307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sz w:val="24"/>
                <w:szCs w:val="24"/>
                <w:vertAlign w:val="baseline"/>
                <w:lang w:val="en-US" w:eastAsia="zh-CN"/>
              </w:rPr>
            </w:pPr>
          </w:p>
        </w:tc>
      </w:tr>
    </w:tbl>
    <w:p w14:paraId="630C9275">
      <w:pPr>
        <w:pStyle w:val="28"/>
        <w:spacing w:line="360" w:lineRule="auto"/>
        <w:rPr>
          <w:rFonts w:hint="eastAsia" w:ascii="仿宋" w:hAnsi="仿宋" w:eastAsia="仿宋" w:cs="仿宋"/>
        </w:rPr>
      </w:pPr>
    </w:p>
    <w:p w14:paraId="6D6288EB">
      <w:pPr>
        <w:pStyle w:val="28"/>
        <w:spacing w:line="360" w:lineRule="auto"/>
        <w:rPr>
          <w:rFonts w:hint="eastAsia" w:ascii="仿宋" w:hAnsi="仿宋" w:eastAsia="仿宋" w:cs="仿宋"/>
        </w:rPr>
      </w:pPr>
      <w:r>
        <w:rPr>
          <w:rFonts w:hint="eastAsia" w:ascii="仿宋" w:hAnsi="仿宋" w:eastAsia="仿宋" w:cs="仿宋"/>
        </w:rPr>
        <w:t>注：</w:t>
      </w:r>
    </w:p>
    <w:p w14:paraId="477ACDF0">
      <w:pPr>
        <w:pStyle w:val="28"/>
        <w:spacing w:line="360" w:lineRule="auto"/>
        <w:rPr>
          <w:rFonts w:hint="eastAsia" w:ascii="仿宋" w:hAnsi="仿宋" w:eastAsia="仿宋" w:cs="仿宋"/>
        </w:rPr>
      </w:pPr>
      <w:r>
        <w:rPr>
          <w:rFonts w:hint="eastAsia" w:ascii="仿宋" w:hAnsi="仿宋" w:eastAsia="仿宋" w:cs="仿宋"/>
        </w:rPr>
        <w:t>1. 报价</w:t>
      </w:r>
      <w:r>
        <w:rPr>
          <w:rFonts w:hint="eastAsia" w:ascii="仿宋" w:hAnsi="仿宋" w:eastAsia="仿宋" w:cs="仿宋"/>
          <w:b/>
          <w:lang w:val="en-US" w:eastAsia="zh-CN"/>
        </w:rPr>
        <w:t>包含完成本项目的所有费用，包括但不限于服务费、材料费、安装费、人工成本、文书费、税费等</w:t>
      </w:r>
      <w:r>
        <w:rPr>
          <w:rFonts w:hint="eastAsia" w:ascii="仿宋" w:hAnsi="仿宋" w:eastAsia="仿宋" w:cs="仿宋"/>
          <w:b/>
          <w:bCs/>
        </w:rPr>
        <w:t>。</w:t>
      </w:r>
    </w:p>
    <w:p w14:paraId="3A074FD4">
      <w:pPr>
        <w:pStyle w:val="28"/>
        <w:spacing w:line="360" w:lineRule="auto"/>
        <w:ind w:left="735" w:hanging="735"/>
        <w:rPr>
          <w:rFonts w:hint="eastAsia" w:ascii="仿宋" w:hAnsi="仿宋" w:eastAsia="仿宋" w:cs="仿宋"/>
        </w:rPr>
      </w:pPr>
      <w:r>
        <w:rPr>
          <w:rFonts w:hint="eastAsia" w:ascii="仿宋" w:hAnsi="仿宋" w:eastAsia="仿宋" w:cs="仿宋"/>
        </w:rPr>
        <w:t xml:space="preserve">2. </w:t>
      </w:r>
      <w:r>
        <w:rPr>
          <w:rFonts w:hint="eastAsia" w:ascii="仿宋" w:hAnsi="仿宋" w:eastAsia="仿宋" w:cs="仿宋"/>
          <w:lang w:val="en-US" w:eastAsia="zh-CN"/>
        </w:rPr>
        <w:t>报价超出最高限价</w:t>
      </w:r>
      <w:r>
        <w:rPr>
          <w:rFonts w:hint="eastAsia" w:ascii="仿宋" w:hAnsi="仿宋" w:eastAsia="仿宋" w:cs="仿宋"/>
        </w:rPr>
        <w:t>将作无效报价处理。</w:t>
      </w:r>
    </w:p>
    <w:p w14:paraId="15FA6A73">
      <w:pPr>
        <w:pStyle w:val="28"/>
        <w:spacing w:line="480" w:lineRule="exact"/>
        <w:rPr>
          <w:rFonts w:hint="eastAsia" w:ascii="仿宋" w:hAnsi="仿宋" w:eastAsia="仿宋" w:cs="仿宋"/>
        </w:rPr>
      </w:pPr>
    </w:p>
    <w:p w14:paraId="5D8D86BF">
      <w:pPr>
        <w:pStyle w:val="28"/>
        <w:spacing w:line="480" w:lineRule="exact"/>
        <w:rPr>
          <w:rFonts w:hint="eastAsia" w:ascii="仿宋" w:hAnsi="仿宋" w:eastAsia="仿宋" w:cs="仿宋"/>
        </w:rPr>
      </w:pPr>
    </w:p>
    <w:p w14:paraId="0983857A">
      <w:pPr>
        <w:pStyle w:val="28"/>
        <w:spacing w:line="480" w:lineRule="exact"/>
        <w:rPr>
          <w:rFonts w:hint="eastAsia" w:ascii="仿宋" w:hAnsi="仿宋" w:eastAsia="仿宋" w:cs="仿宋"/>
        </w:rPr>
      </w:pPr>
    </w:p>
    <w:p w14:paraId="55C0BCFF">
      <w:pPr>
        <w:pStyle w:val="28"/>
        <w:spacing w:line="480" w:lineRule="exact"/>
        <w:rPr>
          <w:rFonts w:hint="eastAsia" w:ascii="仿宋" w:hAnsi="仿宋" w:eastAsia="仿宋" w:cs="仿宋"/>
        </w:rPr>
      </w:pPr>
    </w:p>
    <w:p w14:paraId="4AD601D9">
      <w:pPr>
        <w:spacing w:line="360" w:lineRule="auto"/>
        <w:rPr>
          <w:rFonts w:hint="eastAsia" w:ascii="仿宋" w:hAnsi="仿宋" w:eastAsia="仿宋" w:cs="仿宋"/>
          <w:sz w:val="28"/>
          <w:szCs w:val="28"/>
        </w:rPr>
      </w:pPr>
      <w:r>
        <w:rPr>
          <w:rFonts w:hint="eastAsia" w:ascii="仿宋" w:hAnsi="仿宋" w:eastAsia="仿宋" w:cs="仿宋"/>
          <w:sz w:val="28"/>
          <w:szCs w:val="28"/>
        </w:rPr>
        <w:t>供应商法定代表人（或法定代表人授权代表）签</w:t>
      </w:r>
      <w:r>
        <w:rPr>
          <w:rFonts w:hint="eastAsia" w:ascii="仿宋" w:hAnsi="仿宋" w:eastAsia="仿宋" w:cs="仿宋"/>
          <w:sz w:val="28"/>
          <w:szCs w:val="28"/>
          <w:lang w:val="en-US" w:eastAsia="zh-CN"/>
        </w:rPr>
        <w:t>名</w:t>
      </w:r>
      <w:r>
        <w:rPr>
          <w:rFonts w:hint="eastAsia" w:ascii="仿宋" w:hAnsi="仿宋" w:eastAsia="仿宋" w:cs="仿宋"/>
          <w:sz w:val="28"/>
          <w:szCs w:val="28"/>
        </w:rPr>
        <w:t>（或</w:t>
      </w:r>
      <w:r>
        <w:rPr>
          <w:rFonts w:hint="eastAsia" w:ascii="仿宋" w:hAnsi="仿宋" w:eastAsia="仿宋" w:cs="仿宋"/>
          <w:sz w:val="28"/>
          <w:szCs w:val="28"/>
          <w:lang w:val="en-US" w:eastAsia="zh-CN"/>
        </w:rPr>
        <w:t>印</w:t>
      </w:r>
      <w:r>
        <w:rPr>
          <w:rFonts w:hint="eastAsia" w:ascii="仿宋" w:hAnsi="仿宋" w:eastAsia="仿宋" w:cs="仿宋"/>
          <w:sz w:val="28"/>
          <w:szCs w:val="28"/>
        </w:rPr>
        <w:t xml:space="preserve">章）：  </w:t>
      </w:r>
    </w:p>
    <w:p w14:paraId="34AC1C5A">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w:t>
      </w:r>
    </w:p>
    <w:p w14:paraId="579C4BEF">
      <w:pPr>
        <w:spacing w:line="360" w:lineRule="auto"/>
        <w:rPr>
          <w:rFonts w:hint="eastAsia"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lang w:val="en-US" w:eastAsia="zh-CN"/>
        </w:rPr>
        <w:t>加盖公</w:t>
      </w:r>
      <w:r>
        <w:rPr>
          <w:rFonts w:hint="eastAsia" w:ascii="仿宋" w:hAnsi="仿宋" w:eastAsia="仿宋" w:cs="仿宋"/>
          <w:sz w:val="28"/>
          <w:szCs w:val="28"/>
        </w:rPr>
        <w:t xml:space="preserve">章）：     </w:t>
      </w:r>
    </w:p>
    <w:p w14:paraId="56725A30">
      <w:pPr>
        <w:spacing w:line="360" w:lineRule="auto"/>
        <w:rPr>
          <w:rFonts w:hint="eastAsia" w:ascii="仿宋" w:hAnsi="仿宋" w:eastAsia="仿宋" w:cs="仿宋"/>
          <w:sz w:val="28"/>
          <w:szCs w:val="28"/>
        </w:rPr>
      </w:pPr>
      <w:r>
        <w:rPr>
          <w:rFonts w:hint="eastAsia" w:ascii="仿宋" w:hAnsi="仿宋" w:eastAsia="仿宋" w:cs="仿宋"/>
          <w:sz w:val="28"/>
          <w:szCs w:val="28"/>
        </w:rPr>
        <w:t xml:space="preserve">                   </w:t>
      </w:r>
    </w:p>
    <w:p w14:paraId="3FC9A525">
      <w:pPr>
        <w:spacing w:line="360" w:lineRule="auto"/>
        <w:rPr>
          <w:rFonts w:hint="eastAsia" w:ascii="仿宋" w:hAnsi="仿宋" w:eastAsia="仿宋" w:cs="仿宋"/>
          <w:sz w:val="28"/>
          <w:szCs w:val="28"/>
        </w:rPr>
      </w:pPr>
      <w:r>
        <w:rPr>
          <w:rFonts w:hint="eastAsia" w:ascii="仿宋" w:hAnsi="仿宋" w:eastAsia="仿宋" w:cs="仿宋"/>
          <w:sz w:val="28"/>
          <w:szCs w:val="28"/>
        </w:rPr>
        <w:t>日期：   年   月   日</w:t>
      </w:r>
    </w:p>
    <w:p w14:paraId="5BC8DECA">
      <w:pPr>
        <w:pStyle w:val="57"/>
        <w:rPr>
          <w:rFonts w:hint="eastAsia" w:ascii="仿宋" w:hAnsi="仿宋" w:eastAsia="仿宋" w:cs="宋体"/>
          <w:kern w:val="0"/>
          <w:sz w:val="28"/>
          <w:szCs w:val="28"/>
        </w:rPr>
      </w:pPr>
    </w:p>
    <w:p w14:paraId="13784B78">
      <w:pPr>
        <w:pStyle w:val="57"/>
        <w:rPr>
          <w:rFonts w:hint="eastAsia" w:ascii="仿宋" w:hAnsi="仿宋" w:eastAsia="仿宋" w:cs="宋体"/>
          <w:kern w:val="0"/>
          <w:sz w:val="28"/>
          <w:szCs w:val="28"/>
        </w:rPr>
      </w:pPr>
    </w:p>
    <w:p w14:paraId="41F9DF47">
      <w:pPr>
        <w:pStyle w:val="57"/>
        <w:rPr>
          <w:rFonts w:hint="eastAsia" w:ascii="仿宋" w:hAnsi="仿宋" w:eastAsia="仿宋" w:cs="宋体"/>
          <w:kern w:val="0"/>
          <w:sz w:val="28"/>
          <w:szCs w:val="28"/>
        </w:rPr>
      </w:pPr>
    </w:p>
    <w:p w14:paraId="4C5141A9">
      <w:pPr>
        <w:pStyle w:val="57"/>
        <w:rPr>
          <w:rFonts w:hint="eastAsia" w:ascii="仿宋" w:hAnsi="仿宋" w:eastAsia="仿宋" w:cs="宋体"/>
          <w:kern w:val="0"/>
          <w:sz w:val="28"/>
          <w:szCs w:val="28"/>
        </w:rPr>
      </w:pPr>
    </w:p>
    <w:p w14:paraId="4F4A8741">
      <w:pPr>
        <w:pStyle w:val="57"/>
        <w:rPr>
          <w:rFonts w:hint="eastAsia" w:ascii="仿宋" w:hAnsi="仿宋" w:eastAsia="仿宋" w:cs="宋体"/>
          <w:kern w:val="0"/>
          <w:sz w:val="28"/>
          <w:szCs w:val="28"/>
        </w:rPr>
      </w:pPr>
    </w:p>
    <w:p w14:paraId="1043B222">
      <w:pPr>
        <w:pStyle w:val="57"/>
        <w:rPr>
          <w:rFonts w:hint="eastAsia" w:ascii="仿宋" w:hAnsi="仿宋" w:eastAsia="仿宋" w:cs="宋体"/>
          <w:kern w:val="0"/>
          <w:sz w:val="28"/>
          <w:szCs w:val="28"/>
        </w:rPr>
      </w:pPr>
    </w:p>
    <w:p w14:paraId="01D18714">
      <w:pPr>
        <w:pStyle w:val="57"/>
        <w:rPr>
          <w:rFonts w:hint="eastAsia" w:ascii="仿宋" w:hAnsi="仿宋" w:eastAsia="仿宋" w:cs="宋体"/>
          <w:kern w:val="0"/>
          <w:sz w:val="28"/>
          <w:szCs w:val="28"/>
        </w:rPr>
      </w:pPr>
    </w:p>
    <w:p w14:paraId="67DC2D14">
      <w:pPr>
        <w:pStyle w:val="57"/>
        <w:rPr>
          <w:rFonts w:hint="eastAsia" w:ascii="仿宋" w:hAnsi="仿宋" w:eastAsia="仿宋" w:cs="宋体"/>
          <w:kern w:val="0"/>
          <w:sz w:val="28"/>
          <w:szCs w:val="28"/>
        </w:rPr>
      </w:pPr>
    </w:p>
    <w:p w14:paraId="5760F2FF">
      <w:pPr>
        <w:keepLines/>
        <w:widowControl/>
        <w:adjustRightInd w:val="0"/>
        <w:snapToGrid w:val="0"/>
        <w:spacing w:line="360" w:lineRule="auto"/>
        <w:jc w:val="right"/>
        <w:rPr>
          <w:rFonts w:hint="eastAsia" w:ascii="仿宋" w:hAnsi="仿宋" w:eastAsia="仿宋" w:cs="Times New Roman"/>
          <w:bCs/>
          <w:sz w:val="28"/>
          <w:szCs w:val="28"/>
        </w:rPr>
      </w:pPr>
    </w:p>
    <w:p w14:paraId="1E8E8DE1">
      <w:pPr>
        <w:keepNext w:val="0"/>
        <w:keepLines w:val="0"/>
        <w:pageBreakBefore w:val="0"/>
        <w:widowControl w:val="0"/>
        <w:kinsoku/>
        <w:wordWrap/>
        <w:overflowPunct/>
        <w:topLinePunct w:val="0"/>
        <w:autoSpaceDE/>
        <w:autoSpaceDN/>
        <w:bidi w:val="0"/>
        <w:spacing w:before="207" w:beforeLines="66" w:beforeAutospacing="0" w:after="627" w:afterLines="201" w:afterAutospacing="0" w:line="520" w:lineRule="exact"/>
        <w:jc w:val="center"/>
        <w:textAlignment w:val="auto"/>
        <w:rPr>
          <w:rFonts w:hint="eastAsia" w:ascii="宋体" w:hAnsi="宋体" w:eastAsia="宋体" w:cs="宋体"/>
          <w:b w:val="0"/>
          <w:bCs/>
          <w:spacing w:val="40"/>
          <w:sz w:val="44"/>
          <w:szCs w:val="44"/>
        </w:rPr>
      </w:pPr>
      <w:r>
        <w:rPr>
          <w:rFonts w:hint="eastAsia" w:ascii="宋体" w:hAnsi="宋体" w:eastAsia="宋体" w:cs="宋体"/>
          <w:b/>
          <w:bCs w:val="0"/>
          <w:spacing w:val="40"/>
          <w:sz w:val="44"/>
          <w:szCs w:val="44"/>
        </w:rPr>
        <w:t>报价</w:t>
      </w:r>
      <w:r>
        <w:rPr>
          <w:rFonts w:hint="eastAsia" w:ascii="宋体" w:hAnsi="宋体" w:eastAsia="宋体" w:cs="宋体"/>
          <w:b/>
          <w:bCs w:val="0"/>
          <w:spacing w:val="40"/>
          <w:sz w:val="44"/>
          <w:szCs w:val="44"/>
          <w:lang w:val="en-US" w:eastAsia="zh-CN"/>
        </w:rPr>
        <w:t>承诺</w:t>
      </w:r>
      <w:r>
        <w:rPr>
          <w:rFonts w:hint="eastAsia" w:ascii="宋体" w:hAnsi="宋体" w:eastAsia="宋体" w:cs="宋体"/>
          <w:b/>
          <w:bCs w:val="0"/>
          <w:spacing w:val="40"/>
          <w:sz w:val="44"/>
          <w:szCs w:val="44"/>
        </w:rPr>
        <w:t>函</w:t>
      </w:r>
    </w:p>
    <w:p w14:paraId="055F2168">
      <w:pPr>
        <w:keepNext w:val="0"/>
        <w:keepLines w:val="0"/>
        <w:pageBreakBefore w:val="0"/>
        <w:widowControl w:val="0"/>
        <w:kinsoku/>
        <w:wordWrap/>
        <w:overflowPunct/>
        <w:topLinePunct w:val="0"/>
        <w:autoSpaceDE/>
        <w:autoSpaceDN/>
        <w:bidi w:val="0"/>
        <w:adjustRightInd w:val="0"/>
        <w:snapToGrid w:val="0"/>
        <w:spacing w:beforeAutospacing="0" w:line="360" w:lineRule="auto"/>
        <w:textAlignment w:val="auto"/>
        <w:rPr>
          <w:rFonts w:hint="eastAsia" w:ascii="仿宋" w:hAnsi="仿宋" w:eastAsia="仿宋" w:cs="仿宋"/>
          <w:b w:val="0"/>
          <w:bCs/>
          <w:sz w:val="32"/>
          <w:szCs w:val="32"/>
          <w:lang w:val="en-US"/>
        </w:rPr>
      </w:pPr>
      <w:r>
        <w:rPr>
          <w:rFonts w:hint="eastAsia" w:ascii="仿宋" w:hAnsi="仿宋" w:eastAsia="仿宋" w:cs="仿宋"/>
          <w:b w:val="0"/>
          <w:bCs/>
          <w:sz w:val="32"/>
          <w:szCs w:val="32"/>
        </w:rPr>
        <w:t>致：</w:t>
      </w:r>
      <w:r>
        <w:rPr>
          <w:rFonts w:hint="eastAsia" w:ascii="仿宋" w:hAnsi="仿宋" w:eastAsia="仿宋" w:cs="仿宋"/>
          <w:b w:val="0"/>
          <w:bCs/>
          <w:sz w:val="32"/>
          <w:szCs w:val="32"/>
          <w:u w:val="single"/>
          <w:lang w:val="en-US" w:eastAsia="zh-CN"/>
        </w:rPr>
        <w:t xml:space="preserve"> 广东科学技术职业学院 </w:t>
      </w:r>
    </w:p>
    <w:p w14:paraId="7778FD06">
      <w:pPr>
        <w:keepNext w:val="0"/>
        <w:keepLines w:val="0"/>
        <w:pageBreakBefore w:val="0"/>
        <w:widowControl w:val="0"/>
        <w:kinsoku/>
        <w:wordWrap/>
        <w:overflowPunct/>
        <w:topLinePunct w:val="0"/>
        <w:autoSpaceDE/>
        <w:autoSpaceDN/>
        <w:bidi w:val="0"/>
        <w:adjustRightInd w:val="0"/>
        <w:snapToGrid w:val="0"/>
        <w:spacing w:line="360" w:lineRule="auto"/>
        <w:ind w:firstLine="548" w:firstLineChars="196"/>
        <w:textAlignment w:val="auto"/>
        <w:rPr>
          <w:rFonts w:hint="eastAsia" w:ascii="仿宋" w:hAnsi="仿宋" w:eastAsia="仿宋" w:cs="仿宋"/>
          <w:b w:val="0"/>
          <w:bCs/>
          <w:sz w:val="28"/>
          <w:szCs w:val="28"/>
        </w:rPr>
      </w:pPr>
      <w:r>
        <w:rPr>
          <w:rFonts w:hint="eastAsia" w:ascii="仿宋" w:hAnsi="仿宋" w:eastAsia="仿宋" w:cs="仿宋"/>
          <w:b w:val="0"/>
          <w:bCs/>
          <w:sz w:val="28"/>
          <w:szCs w:val="28"/>
        </w:rPr>
        <w:t>1、根据贵校</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广东科学技术职业学院****采购项目</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遴选文件</w:t>
      </w:r>
      <w:r>
        <w:rPr>
          <w:rFonts w:hint="eastAsia" w:ascii="仿宋" w:hAnsi="仿宋" w:eastAsia="仿宋" w:cs="仿宋"/>
          <w:b w:val="0"/>
          <w:bCs/>
          <w:sz w:val="28"/>
          <w:szCs w:val="28"/>
        </w:rPr>
        <w:t>要求，我方经慎重考察和全面研究上述文件的所有内容和有关文件后，我方愿以所递交的</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报价表</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中的</w:t>
      </w:r>
      <w:r>
        <w:rPr>
          <w:rFonts w:hint="eastAsia" w:ascii="仿宋" w:hAnsi="仿宋" w:eastAsia="仿宋" w:cs="仿宋"/>
          <w:b w:val="0"/>
          <w:bCs/>
          <w:sz w:val="28"/>
          <w:szCs w:val="28"/>
          <w:lang w:val="en-US" w:eastAsia="zh-CN"/>
        </w:rPr>
        <w:t>价格</w:t>
      </w:r>
      <w:r>
        <w:rPr>
          <w:rFonts w:hint="eastAsia" w:ascii="仿宋" w:hAnsi="仿宋" w:eastAsia="仿宋" w:cs="仿宋"/>
          <w:b w:val="0"/>
          <w:bCs/>
          <w:sz w:val="28"/>
          <w:szCs w:val="28"/>
        </w:rPr>
        <w:t>报价，</w:t>
      </w:r>
      <w:r>
        <w:rPr>
          <w:rFonts w:hint="eastAsia" w:ascii="仿宋" w:hAnsi="仿宋" w:eastAsia="仿宋" w:cs="仿宋"/>
          <w:b w:val="0"/>
          <w:bCs/>
          <w:sz w:val="28"/>
          <w:szCs w:val="28"/>
          <w:lang w:val="en-US" w:eastAsia="zh-CN"/>
        </w:rPr>
        <w:t>完全响应遴选</w:t>
      </w:r>
      <w:r>
        <w:rPr>
          <w:rFonts w:hint="eastAsia" w:ascii="仿宋" w:hAnsi="仿宋" w:eastAsia="仿宋" w:cs="仿宋"/>
          <w:b w:val="0"/>
          <w:bCs/>
          <w:sz w:val="28"/>
          <w:szCs w:val="28"/>
        </w:rPr>
        <w:t>文件规定的内容及要求。</w:t>
      </w:r>
    </w:p>
    <w:p w14:paraId="410A9E9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val="0"/>
          <w:bCs/>
          <w:sz w:val="28"/>
          <w:szCs w:val="28"/>
        </w:rPr>
      </w:pPr>
      <w:r>
        <w:rPr>
          <w:rFonts w:hint="eastAsia" w:ascii="仿宋" w:hAnsi="仿宋" w:eastAsia="仿宋" w:cs="仿宋"/>
          <w:b w:val="0"/>
          <w:bCs/>
          <w:sz w:val="28"/>
          <w:szCs w:val="28"/>
        </w:rPr>
        <w:t>2、我方承认</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报价表</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为我们报价</w:t>
      </w:r>
      <w:r>
        <w:rPr>
          <w:rFonts w:hint="eastAsia" w:ascii="仿宋" w:hAnsi="仿宋" w:eastAsia="仿宋" w:cs="仿宋"/>
          <w:b w:val="0"/>
          <w:bCs/>
          <w:sz w:val="28"/>
          <w:szCs w:val="28"/>
          <w:lang w:val="en-US" w:eastAsia="zh-CN"/>
        </w:rPr>
        <w:t>承诺</w:t>
      </w:r>
      <w:r>
        <w:rPr>
          <w:rFonts w:hint="eastAsia" w:ascii="仿宋" w:hAnsi="仿宋" w:eastAsia="仿宋" w:cs="仿宋"/>
          <w:b w:val="0"/>
          <w:bCs/>
          <w:sz w:val="28"/>
          <w:szCs w:val="28"/>
        </w:rPr>
        <w:t>函的组成部分。</w:t>
      </w:r>
    </w:p>
    <w:p w14:paraId="691C497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3</w:t>
      </w:r>
      <w:r>
        <w:rPr>
          <w:rFonts w:hint="eastAsia" w:ascii="仿宋" w:hAnsi="仿宋" w:eastAsia="仿宋" w:cs="仿宋"/>
          <w:b w:val="0"/>
          <w:bCs/>
          <w:sz w:val="28"/>
          <w:szCs w:val="28"/>
        </w:rPr>
        <w:t>、一旦我方中标，我方保证按我方所递交的</w:t>
      </w:r>
      <w:r>
        <w:rPr>
          <w:rFonts w:hint="eastAsia" w:ascii="仿宋" w:hAnsi="仿宋" w:eastAsia="仿宋" w:cs="仿宋"/>
          <w:b w:val="0"/>
          <w:bCs/>
          <w:sz w:val="28"/>
          <w:szCs w:val="28"/>
          <w:lang w:val="en-US" w:eastAsia="zh-CN"/>
        </w:rPr>
        <w:t>遴选资料</w:t>
      </w:r>
      <w:r>
        <w:rPr>
          <w:rFonts w:hint="eastAsia" w:ascii="仿宋" w:hAnsi="仿宋" w:eastAsia="仿宋" w:cs="仿宋"/>
          <w:b w:val="0"/>
          <w:bCs/>
          <w:sz w:val="28"/>
          <w:szCs w:val="28"/>
        </w:rPr>
        <w:t>承诺开展服务</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我方保证具有相关货物/服务的经营/从业资质，且可提供相关资质证明/备案资料等，供校方核查。</w:t>
      </w:r>
    </w:p>
    <w:p w14:paraId="0E6E51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w:t>
      </w:r>
      <w:r>
        <w:rPr>
          <w:rFonts w:hint="eastAsia" w:ascii="仿宋" w:hAnsi="仿宋" w:eastAsia="仿宋" w:cs="仿宋"/>
          <w:b w:val="0"/>
          <w:bCs/>
          <w:sz w:val="28"/>
          <w:szCs w:val="28"/>
        </w:rPr>
        <w:t>、</w:t>
      </w:r>
      <w:r>
        <w:rPr>
          <w:rFonts w:hint="eastAsia" w:ascii="仿宋" w:hAnsi="仿宋" w:eastAsia="仿宋" w:cs="仿宋"/>
          <w:b w:val="0"/>
          <w:bCs/>
          <w:sz w:val="28"/>
          <w:szCs w:val="28"/>
          <w:lang w:val="en-US" w:eastAsia="zh-CN"/>
        </w:rPr>
        <w:t>我方承诺响应中标后，不随意弃标：无不可抗力因素而弃标，将被视为恶意竞标。</w:t>
      </w:r>
    </w:p>
    <w:p w14:paraId="0767105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5、一旦弃标，导致项目中断，我方将说明客观原因（价格浮动、数量变化，不为客观不可抗原因），且承担由此产生的一切后果。</w:t>
      </w:r>
    </w:p>
    <w:p w14:paraId="3061EC22">
      <w:pPr>
        <w:keepNext w:val="0"/>
        <w:keepLines w:val="0"/>
        <w:pageBreakBefore w:val="0"/>
        <w:widowControl w:val="0"/>
        <w:kinsoku/>
        <w:wordWrap/>
        <w:overflowPunct/>
        <w:topLinePunct w:val="0"/>
        <w:autoSpaceDE/>
        <w:autoSpaceDN/>
        <w:bidi w:val="0"/>
        <w:adjustRightInd w:val="0"/>
        <w:snapToGrid w:val="0"/>
        <w:spacing w:line="360" w:lineRule="auto"/>
        <w:ind w:firstLine="548" w:firstLineChars="196"/>
        <w:textAlignment w:val="auto"/>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6、</w:t>
      </w:r>
      <w:r>
        <w:rPr>
          <w:rFonts w:hint="eastAsia" w:ascii="仿宋" w:hAnsi="仿宋" w:eastAsia="仿宋" w:cs="仿宋"/>
          <w:b w:val="0"/>
          <w:bCs/>
          <w:sz w:val="28"/>
          <w:szCs w:val="28"/>
        </w:rPr>
        <w:t>我方完全理解贵</w:t>
      </w:r>
      <w:r>
        <w:rPr>
          <w:rFonts w:hint="eastAsia" w:ascii="仿宋" w:hAnsi="仿宋" w:eastAsia="仿宋" w:cs="仿宋"/>
          <w:b w:val="0"/>
          <w:bCs/>
          <w:sz w:val="28"/>
          <w:szCs w:val="28"/>
          <w:lang w:val="en-US" w:eastAsia="zh-CN"/>
        </w:rPr>
        <w:t>校</w:t>
      </w:r>
      <w:r>
        <w:rPr>
          <w:rFonts w:hint="eastAsia" w:ascii="仿宋" w:hAnsi="仿宋" w:eastAsia="仿宋" w:cs="仿宋"/>
          <w:b w:val="0"/>
          <w:bCs/>
          <w:sz w:val="28"/>
          <w:szCs w:val="28"/>
        </w:rPr>
        <w:t>不一定接受最低报价的报价或收到的任何报价。</w:t>
      </w:r>
    </w:p>
    <w:p w14:paraId="62AEAB48">
      <w:pPr>
        <w:keepNext w:val="0"/>
        <w:keepLines w:val="0"/>
        <w:pageBreakBefore w:val="0"/>
        <w:widowControl w:val="0"/>
        <w:kinsoku/>
        <w:wordWrap/>
        <w:overflowPunct/>
        <w:topLinePunct w:val="0"/>
        <w:autoSpaceDE/>
        <w:autoSpaceDN/>
        <w:bidi w:val="0"/>
        <w:adjustRightInd w:val="0"/>
        <w:snapToGrid w:val="0"/>
        <w:spacing w:line="360" w:lineRule="auto"/>
        <w:ind w:firstLine="548" w:firstLineChars="196"/>
        <w:textAlignment w:val="auto"/>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7、成交人不得将项目转包、分包，否则采购人有权单方终止合同,由此产生的一切经济损失由成交人自行承担。</w:t>
      </w:r>
    </w:p>
    <w:p w14:paraId="7F48C4E0">
      <w:pPr>
        <w:keepNext w:val="0"/>
        <w:keepLines w:val="0"/>
        <w:pageBreakBefore w:val="0"/>
        <w:widowControl w:val="0"/>
        <w:kinsoku/>
        <w:wordWrap/>
        <w:overflowPunct/>
        <w:topLinePunct w:val="0"/>
        <w:autoSpaceDE/>
        <w:autoSpaceDN/>
        <w:bidi w:val="0"/>
        <w:adjustRightInd w:val="0"/>
        <w:snapToGrid w:val="0"/>
        <w:spacing w:line="360" w:lineRule="auto"/>
        <w:ind w:firstLine="548" w:firstLineChars="196"/>
        <w:textAlignment w:val="auto"/>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 xml:space="preserve"> </w:t>
      </w:r>
    </w:p>
    <w:p w14:paraId="6980E965">
      <w:pPr>
        <w:keepNext w:val="0"/>
        <w:keepLines w:val="0"/>
        <w:pageBreakBefore w:val="0"/>
        <w:widowControl w:val="0"/>
        <w:kinsoku/>
        <w:wordWrap/>
        <w:overflowPunct/>
        <w:topLinePunct w:val="0"/>
        <w:autoSpaceDE/>
        <w:autoSpaceDN/>
        <w:bidi w:val="0"/>
        <w:spacing w:line="360" w:lineRule="auto"/>
        <w:ind w:firstLine="560" w:firstLineChars="200"/>
        <w:jc w:val="center"/>
        <w:textAlignment w:val="auto"/>
        <w:rPr>
          <w:rFonts w:hint="eastAsia" w:ascii="仿宋" w:hAnsi="仿宋" w:eastAsia="仿宋" w:cs="仿宋"/>
          <w:b w:val="0"/>
          <w:bCs/>
          <w:sz w:val="28"/>
          <w:szCs w:val="28"/>
        </w:rPr>
      </w:pPr>
    </w:p>
    <w:p w14:paraId="2C77D64C">
      <w:pPr>
        <w:keepNext w:val="0"/>
        <w:keepLines w:val="0"/>
        <w:pageBreakBefore w:val="0"/>
        <w:widowControl w:val="0"/>
        <w:kinsoku/>
        <w:wordWrap/>
        <w:overflowPunct/>
        <w:topLinePunct w:val="0"/>
        <w:autoSpaceDE/>
        <w:autoSpaceDN/>
        <w:bidi w:val="0"/>
        <w:spacing w:line="360" w:lineRule="auto"/>
        <w:ind w:firstLine="560" w:firstLineChars="200"/>
        <w:jc w:val="center"/>
        <w:textAlignment w:val="auto"/>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供应商</w:t>
      </w:r>
      <w:r>
        <w:rPr>
          <w:rFonts w:hint="eastAsia" w:ascii="仿宋" w:hAnsi="仿宋" w:eastAsia="仿宋" w:cs="仿宋"/>
          <w:b w:val="0"/>
          <w:bCs/>
          <w:sz w:val="28"/>
          <w:szCs w:val="28"/>
        </w:rPr>
        <w:t>（盖章）：</w:t>
      </w:r>
      <w:r>
        <w:rPr>
          <w:rFonts w:hint="eastAsia" w:ascii="仿宋" w:hAnsi="仿宋" w:eastAsia="仿宋" w:cs="仿宋"/>
          <w:b w:val="0"/>
          <w:bCs/>
          <w:sz w:val="28"/>
          <w:szCs w:val="28"/>
          <w:u w:val="single"/>
        </w:rPr>
        <w:t xml:space="preserve">              </w:t>
      </w:r>
    </w:p>
    <w:p w14:paraId="22D76383">
      <w:pPr>
        <w:keepNext w:val="0"/>
        <w:keepLines w:val="0"/>
        <w:pageBreakBefore w:val="0"/>
        <w:widowControl w:val="0"/>
        <w:kinsoku/>
        <w:wordWrap/>
        <w:overflowPunct/>
        <w:topLinePunct w:val="0"/>
        <w:autoSpaceDE/>
        <w:autoSpaceDN/>
        <w:bidi w:val="0"/>
        <w:spacing w:line="360" w:lineRule="auto"/>
        <w:ind w:firstLine="560" w:firstLineChars="200"/>
        <w:jc w:val="center"/>
        <w:textAlignment w:val="auto"/>
        <w:rPr>
          <w:rFonts w:hint="eastAsia" w:ascii="仿宋" w:hAnsi="仿宋" w:eastAsia="仿宋" w:cs="仿宋"/>
          <w:b w:val="0"/>
          <w:bCs/>
          <w:sz w:val="28"/>
          <w:szCs w:val="28"/>
        </w:rPr>
      </w:pPr>
      <w:r>
        <w:rPr>
          <w:rFonts w:hint="eastAsia" w:ascii="仿宋" w:hAnsi="仿宋" w:eastAsia="仿宋" w:cs="仿宋"/>
          <w:b w:val="0"/>
          <w:bCs/>
          <w:sz w:val="28"/>
          <w:szCs w:val="28"/>
        </w:rPr>
        <w:t>授权代理人（签字）：</w:t>
      </w:r>
      <w:r>
        <w:rPr>
          <w:rFonts w:hint="eastAsia" w:ascii="仿宋" w:hAnsi="仿宋" w:eastAsia="仿宋" w:cs="仿宋"/>
          <w:b w:val="0"/>
          <w:bCs/>
          <w:sz w:val="28"/>
          <w:szCs w:val="28"/>
          <w:u w:val="single"/>
        </w:rPr>
        <w:t xml:space="preserve">              </w:t>
      </w:r>
    </w:p>
    <w:p w14:paraId="102E301C">
      <w:pPr>
        <w:keepNext w:val="0"/>
        <w:keepLines w:val="0"/>
        <w:pageBreakBefore w:val="0"/>
        <w:widowControl w:val="0"/>
        <w:kinsoku/>
        <w:wordWrap/>
        <w:overflowPunct/>
        <w:topLinePunct w:val="0"/>
        <w:autoSpaceDE/>
        <w:autoSpaceDN/>
        <w:bidi w:val="0"/>
        <w:spacing w:line="360" w:lineRule="auto"/>
        <w:ind w:firstLine="560" w:firstLineChars="200"/>
        <w:jc w:val="center"/>
        <w:textAlignment w:val="auto"/>
        <w:rPr>
          <w:rFonts w:hint="eastAsia" w:ascii="仿宋" w:hAnsi="仿宋" w:eastAsia="仿宋" w:cs="仿宋"/>
          <w:b w:val="0"/>
          <w:bCs/>
          <w:sz w:val="28"/>
          <w:szCs w:val="28"/>
        </w:rPr>
      </w:pPr>
      <w:r>
        <w:rPr>
          <w:rFonts w:hint="eastAsia" w:ascii="仿宋" w:hAnsi="仿宋" w:eastAsia="仿宋" w:cs="仿宋"/>
          <w:b w:val="0"/>
          <w:bCs/>
          <w:sz w:val="28"/>
          <w:szCs w:val="28"/>
          <w:lang w:val="en-US" w:eastAsia="zh-CN"/>
        </w:rPr>
        <w:t xml:space="preserve">              </w:t>
      </w:r>
      <w:r>
        <w:rPr>
          <w:rFonts w:hint="eastAsia" w:ascii="仿宋" w:hAnsi="仿宋" w:eastAsia="仿宋" w:cs="仿宋"/>
          <w:b w:val="0"/>
          <w:bCs/>
          <w:sz w:val="28"/>
          <w:szCs w:val="28"/>
        </w:rPr>
        <w:t>日期：</w:t>
      </w:r>
      <w:r>
        <w:rPr>
          <w:rFonts w:hint="eastAsia" w:ascii="仿宋" w:hAnsi="仿宋" w:eastAsia="仿宋" w:cs="仿宋"/>
          <w:b w:val="0"/>
          <w:bCs/>
          <w:sz w:val="28"/>
          <w:szCs w:val="28"/>
          <w:u w:val="single"/>
        </w:rPr>
        <w:t xml:space="preserve">  </w:t>
      </w:r>
      <w:r>
        <w:rPr>
          <w:rFonts w:hint="eastAsia" w:ascii="仿宋" w:hAnsi="仿宋" w:eastAsia="仿宋" w:cs="仿宋"/>
          <w:b w:val="0"/>
          <w:bCs/>
          <w:sz w:val="28"/>
          <w:szCs w:val="28"/>
          <w:u w:val="single"/>
          <w:lang w:val="en-US" w:eastAsia="zh-CN"/>
        </w:rPr>
        <w:t xml:space="preserve">  </w:t>
      </w:r>
      <w:r>
        <w:rPr>
          <w:rFonts w:hint="eastAsia" w:ascii="仿宋" w:hAnsi="仿宋" w:eastAsia="仿宋" w:cs="仿宋"/>
          <w:b w:val="0"/>
          <w:bCs/>
          <w:sz w:val="28"/>
          <w:szCs w:val="28"/>
          <w:u w:val="single"/>
        </w:rPr>
        <w:t xml:space="preserve">     </w:t>
      </w:r>
      <w:r>
        <w:rPr>
          <w:rFonts w:hint="eastAsia" w:ascii="仿宋" w:hAnsi="仿宋" w:eastAsia="仿宋" w:cs="仿宋"/>
          <w:b w:val="0"/>
          <w:bCs/>
          <w:sz w:val="28"/>
          <w:szCs w:val="28"/>
        </w:rPr>
        <w:t>年</w:t>
      </w:r>
      <w:r>
        <w:rPr>
          <w:rFonts w:hint="eastAsia" w:ascii="仿宋" w:hAnsi="仿宋" w:eastAsia="仿宋" w:cs="仿宋"/>
          <w:b w:val="0"/>
          <w:bCs/>
          <w:sz w:val="28"/>
          <w:szCs w:val="28"/>
          <w:u w:val="single"/>
        </w:rPr>
        <w:t xml:space="preserve">     </w:t>
      </w:r>
      <w:r>
        <w:rPr>
          <w:rFonts w:hint="eastAsia" w:ascii="仿宋" w:hAnsi="仿宋" w:eastAsia="仿宋" w:cs="仿宋"/>
          <w:b w:val="0"/>
          <w:bCs/>
          <w:sz w:val="28"/>
          <w:szCs w:val="28"/>
        </w:rPr>
        <w:t>月</w:t>
      </w:r>
      <w:r>
        <w:rPr>
          <w:rFonts w:hint="eastAsia" w:ascii="仿宋" w:hAnsi="仿宋" w:eastAsia="仿宋" w:cs="仿宋"/>
          <w:b w:val="0"/>
          <w:bCs/>
          <w:sz w:val="28"/>
          <w:szCs w:val="28"/>
          <w:u w:val="single"/>
        </w:rPr>
        <w:t xml:space="preserve">     </w:t>
      </w:r>
      <w:r>
        <w:rPr>
          <w:rFonts w:hint="eastAsia" w:ascii="仿宋" w:hAnsi="仿宋" w:eastAsia="仿宋" w:cs="仿宋"/>
          <w:b w:val="0"/>
          <w:bCs/>
          <w:sz w:val="28"/>
          <w:szCs w:val="28"/>
        </w:rPr>
        <w:t>日</w:t>
      </w:r>
    </w:p>
    <w:p w14:paraId="6B913A93">
      <w:pPr>
        <w:spacing w:line="360" w:lineRule="auto"/>
        <w:rPr>
          <w:rFonts w:hint="eastAsia" w:ascii="黑体" w:hAnsi="黑体" w:eastAsia="黑体" w:cs="黑体"/>
          <w:b w:val="0"/>
          <w:bCs/>
          <w:sz w:val="28"/>
          <w:szCs w:val="28"/>
        </w:rPr>
      </w:pPr>
    </w:p>
    <w:p w14:paraId="1C52FA2C">
      <w:pPr>
        <w:pStyle w:val="57"/>
        <w:rPr>
          <w:rFonts w:hint="eastAsia" w:ascii="仿宋" w:hAnsi="仿宋" w:eastAsia="仿宋" w:cs="宋体"/>
          <w:kern w:val="0"/>
          <w:sz w:val="28"/>
          <w:szCs w:val="28"/>
        </w:rPr>
      </w:pPr>
    </w:p>
    <w:p w14:paraId="64E7D26A">
      <w:pPr>
        <w:pStyle w:val="57"/>
        <w:rPr>
          <w:rFonts w:hint="eastAsia" w:ascii="仿宋" w:hAnsi="仿宋" w:eastAsia="仿宋" w:cs="宋体"/>
          <w:kern w:val="0"/>
          <w:sz w:val="28"/>
          <w:szCs w:val="28"/>
        </w:rPr>
      </w:pPr>
    </w:p>
    <w:p w14:paraId="5C9ED882">
      <w:pPr>
        <w:pStyle w:val="57"/>
        <w:rPr>
          <w:rFonts w:hint="eastAsia" w:ascii="仿宋" w:hAnsi="仿宋" w:eastAsia="仿宋" w:cs="宋体"/>
          <w:kern w:val="0"/>
          <w:sz w:val="28"/>
          <w:szCs w:val="28"/>
        </w:rPr>
      </w:pPr>
    </w:p>
    <w:p w14:paraId="246C7D83">
      <w:pPr>
        <w:pStyle w:val="57"/>
        <w:rPr>
          <w:rFonts w:hint="eastAsia" w:ascii="仿宋" w:hAnsi="仿宋" w:eastAsia="仿宋" w:cs="宋体"/>
          <w:kern w:val="0"/>
          <w:sz w:val="28"/>
          <w:szCs w:val="28"/>
        </w:rPr>
      </w:pPr>
    </w:p>
    <w:p w14:paraId="3C284C75">
      <w:pPr>
        <w:pStyle w:val="57"/>
        <w:rPr>
          <w:rFonts w:hint="eastAsia" w:ascii="仿宋" w:hAnsi="仿宋" w:eastAsia="仿宋" w:cs="宋体"/>
          <w:kern w:val="0"/>
          <w:sz w:val="28"/>
          <w:szCs w:val="28"/>
        </w:rPr>
      </w:pPr>
    </w:p>
    <w:p w14:paraId="02E583C7">
      <w:pPr>
        <w:spacing w:line="360" w:lineRule="auto"/>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四、供应商须具备的资格条件响应情况表及佐证材料</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4802"/>
        <w:gridCol w:w="2841"/>
      </w:tblGrid>
      <w:tr w14:paraId="6CDF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rPr>
        <w:tc>
          <w:tcPr>
            <w:tcW w:w="879" w:type="dxa"/>
            <w:noWrap w:val="0"/>
            <w:vAlign w:val="center"/>
          </w:tcPr>
          <w:p w14:paraId="3018224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sz w:val="24"/>
                <w:szCs w:val="24"/>
                <w:vertAlign w:val="baseline"/>
                <w:lang w:val="en-US" w:eastAsia="zh-CN"/>
              </w:rPr>
              <w:t>序号</w:t>
            </w:r>
          </w:p>
        </w:tc>
        <w:tc>
          <w:tcPr>
            <w:tcW w:w="4802" w:type="dxa"/>
            <w:noWrap w:val="0"/>
            <w:vAlign w:val="center"/>
          </w:tcPr>
          <w:p w14:paraId="56D5AE8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sz w:val="24"/>
                <w:szCs w:val="24"/>
                <w:vertAlign w:val="baseline"/>
                <w:lang w:val="en-US" w:eastAsia="zh-CN"/>
              </w:rPr>
              <w:t>资格条件</w:t>
            </w:r>
          </w:p>
        </w:tc>
        <w:tc>
          <w:tcPr>
            <w:tcW w:w="2841" w:type="dxa"/>
            <w:noWrap w:val="0"/>
            <w:vAlign w:val="center"/>
          </w:tcPr>
          <w:p w14:paraId="5467C49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sz w:val="24"/>
                <w:szCs w:val="24"/>
                <w:vertAlign w:val="baseline"/>
                <w:lang w:val="en-US" w:eastAsia="zh-CN"/>
              </w:rPr>
              <w:t>是否响应</w:t>
            </w:r>
          </w:p>
        </w:tc>
      </w:tr>
      <w:tr w14:paraId="23A4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644D25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w:t>
            </w:r>
          </w:p>
        </w:tc>
        <w:tc>
          <w:tcPr>
            <w:tcW w:w="4802" w:type="dxa"/>
            <w:noWrap w:val="0"/>
            <w:vAlign w:val="center"/>
          </w:tcPr>
          <w:p w14:paraId="7F5BE55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val="0"/>
                <w:bCs/>
                <w:sz w:val="24"/>
                <w:szCs w:val="24"/>
                <w:vertAlign w:val="baseline"/>
                <w:lang w:val="en-US" w:eastAsia="zh-CN"/>
              </w:rPr>
              <w:t>供应商应为中华人民共和国境内注册的法人或其他组织，报价（响应）时须提交有效的营业执照（或事业法人登记证等相关证明）副本复印件。分支机构报价（响应）的，须提供总公司和分公司营业执照副本复印件，总公司出具给分支机构的授权书。</w:t>
            </w:r>
          </w:p>
        </w:tc>
        <w:tc>
          <w:tcPr>
            <w:tcW w:w="2841" w:type="dxa"/>
            <w:noWrap w:val="0"/>
            <w:vAlign w:val="center"/>
          </w:tcPr>
          <w:p w14:paraId="568E167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26611BB5">
            <w:pPr>
              <w:pStyle w:val="22"/>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0AA7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44817C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2</w:t>
            </w:r>
          </w:p>
        </w:tc>
        <w:tc>
          <w:tcPr>
            <w:tcW w:w="4802" w:type="dxa"/>
            <w:noWrap w:val="0"/>
            <w:vAlign w:val="center"/>
          </w:tcPr>
          <w:p w14:paraId="3F1BAD6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特殊资质（根据实际要求填写）</w:t>
            </w:r>
          </w:p>
        </w:tc>
        <w:tc>
          <w:tcPr>
            <w:tcW w:w="2841" w:type="dxa"/>
            <w:noWrap w:val="0"/>
            <w:vAlign w:val="center"/>
          </w:tcPr>
          <w:p w14:paraId="6D3760C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4255D6D3">
            <w:pPr>
              <w:pStyle w:val="22"/>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7BC59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35D772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3</w:t>
            </w:r>
          </w:p>
        </w:tc>
        <w:tc>
          <w:tcPr>
            <w:tcW w:w="4802" w:type="dxa"/>
            <w:noWrap w:val="0"/>
            <w:vAlign w:val="center"/>
          </w:tcPr>
          <w:p w14:paraId="7C5E1CE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w:t>
            </w:r>
          </w:p>
        </w:tc>
        <w:tc>
          <w:tcPr>
            <w:tcW w:w="2841" w:type="dxa"/>
            <w:noWrap w:val="0"/>
            <w:vAlign w:val="center"/>
          </w:tcPr>
          <w:p w14:paraId="268DEEFC">
            <w:pPr>
              <w:pStyle w:val="22"/>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vertAlign w:val="baseline"/>
                <w:lang w:val="en-US" w:eastAsia="zh-CN"/>
              </w:rPr>
            </w:pPr>
          </w:p>
        </w:tc>
      </w:tr>
    </w:tbl>
    <w:p w14:paraId="71AE7D1E">
      <w:pPr>
        <w:spacing w:line="360" w:lineRule="auto"/>
        <w:rPr>
          <w:rFonts w:hint="eastAsia" w:ascii="仿宋" w:hAnsi="仿宋" w:eastAsia="仿宋" w:cs="仿宋"/>
          <w:b/>
          <w:sz w:val="28"/>
          <w:szCs w:val="28"/>
          <w:lang w:val="en-US" w:eastAsia="zh-CN"/>
        </w:rPr>
      </w:pPr>
    </w:p>
    <w:p w14:paraId="6E69ACF8">
      <w:pPr>
        <w:spacing w:line="360" w:lineRule="auto"/>
        <w:rPr>
          <w:rFonts w:hint="default" w:ascii="仿宋" w:hAnsi="仿宋" w:eastAsia="仿宋" w:cs="仿宋"/>
          <w:b/>
          <w:sz w:val="28"/>
          <w:szCs w:val="28"/>
          <w:lang w:val="en-US" w:eastAsia="zh-CN"/>
        </w:rPr>
      </w:pPr>
      <w:r>
        <w:rPr>
          <w:rFonts w:hint="eastAsia" w:ascii="仿宋" w:hAnsi="仿宋" w:eastAsia="仿宋" w:cs="仿宋"/>
          <w:b/>
          <w:sz w:val="28"/>
          <w:szCs w:val="28"/>
          <w:lang w:val="en-US" w:eastAsia="zh-CN"/>
        </w:rPr>
        <w:t>五、响应资料清单</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4648"/>
        <w:gridCol w:w="2995"/>
      </w:tblGrid>
      <w:tr w14:paraId="1F53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879" w:type="dxa"/>
            <w:noWrap w:val="0"/>
            <w:vAlign w:val="center"/>
          </w:tcPr>
          <w:p w14:paraId="0CD6A3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sz w:val="24"/>
                <w:szCs w:val="24"/>
                <w:vertAlign w:val="baseline"/>
                <w:lang w:val="en-US" w:eastAsia="zh-CN"/>
              </w:rPr>
              <w:t>序号</w:t>
            </w:r>
          </w:p>
        </w:tc>
        <w:tc>
          <w:tcPr>
            <w:tcW w:w="4648" w:type="dxa"/>
            <w:noWrap w:val="0"/>
            <w:vAlign w:val="center"/>
          </w:tcPr>
          <w:p w14:paraId="6BE866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sz w:val="24"/>
                <w:szCs w:val="24"/>
                <w:vertAlign w:val="baseline"/>
                <w:lang w:val="en-US" w:eastAsia="zh-CN"/>
              </w:rPr>
              <w:t>响应资料</w:t>
            </w:r>
          </w:p>
        </w:tc>
        <w:tc>
          <w:tcPr>
            <w:tcW w:w="2995" w:type="dxa"/>
            <w:noWrap w:val="0"/>
            <w:vAlign w:val="center"/>
          </w:tcPr>
          <w:p w14:paraId="08B19E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sz w:val="24"/>
                <w:szCs w:val="24"/>
                <w:vertAlign w:val="baseline"/>
                <w:lang w:val="en-US" w:eastAsia="zh-CN"/>
              </w:rPr>
              <w:t>是否响应</w:t>
            </w:r>
          </w:p>
        </w:tc>
      </w:tr>
      <w:tr w14:paraId="240A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7BBDC2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1</w:t>
            </w:r>
          </w:p>
        </w:tc>
        <w:tc>
          <w:tcPr>
            <w:tcW w:w="4648" w:type="dxa"/>
            <w:noWrap w:val="0"/>
            <w:vAlign w:val="center"/>
          </w:tcPr>
          <w:p w14:paraId="59B6E45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i w:val="0"/>
                <w:iCs w:val="0"/>
                <w:caps w:val="0"/>
                <w:color w:val="auto"/>
                <w:spacing w:val="0"/>
                <w:sz w:val="24"/>
                <w:szCs w:val="24"/>
                <w:shd w:val="clear" w:color="auto" w:fill="FFFFFF"/>
              </w:rPr>
              <w:t>法定代表人身份证明（附法定代表人有效身份证复印件）</w:t>
            </w:r>
          </w:p>
        </w:tc>
        <w:tc>
          <w:tcPr>
            <w:tcW w:w="2995" w:type="dxa"/>
            <w:noWrap w:val="0"/>
            <w:vAlign w:val="center"/>
          </w:tcPr>
          <w:p w14:paraId="5E51408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6BADCB73">
            <w:pPr>
              <w:pStyle w:val="22"/>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7DA5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5DEA44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2</w:t>
            </w:r>
          </w:p>
        </w:tc>
        <w:tc>
          <w:tcPr>
            <w:tcW w:w="4648" w:type="dxa"/>
            <w:noWrap w:val="0"/>
            <w:vAlign w:val="center"/>
          </w:tcPr>
          <w:p w14:paraId="4407244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i w:val="0"/>
                <w:iCs w:val="0"/>
                <w:caps w:val="0"/>
                <w:color w:val="auto"/>
                <w:spacing w:val="0"/>
                <w:sz w:val="24"/>
                <w:szCs w:val="24"/>
                <w:shd w:val="clear" w:color="auto" w:fill="FFFFFF"/>
              </w:rPr>
              <w:t>法定代表人授权</w:t>
            </w:r>
            <w:r>
              <w:rPr>
                <w:rFonts w:hint="eastAsia" w:ascii="仿宋" w:hAnsi="仿宋" w:eastAsia="仿宋" w:cs="仿宋"/>
                <w:i w:val="0"/>
                <w:iCs w:val="0"/>
                <w:caps w:val="0"/>
                <w:color w:val="auto"/>
                <w:spacing w:val="0"/>
                <w:sz w:val="24"/>
                <w:szCs w:val="24"/>
                <w:shd w:val="clear" w:color="auto" w:fill="FFFFFF"/>
                <w:lang w:val="en-US" w:eastAsia="zh-CN"/>
              </w:rPr>
              <w:t>委托</w:t>
            </w:r>
            <w:r>
              <w:rPr>
                <w:rFonts w:hint="eastAsia" w:ascii="仿宋" w:hAnsi="仿宋" w:eastAsia="仿宋" w:cs="仿宋"/>
                <w:i w:val="0"/>
                <w:iCs w:val="0"/>
                <w:caps w:val="0"/>
                <w:color w:val="auto"/>
                <w:spacing w:val="0"/>
                <w:sz w:val="24"/>
                <w:szCs w:val="24"/>
                <w:shd w:val="clear" w:color="auto" w:fill="FFFFFF"/>
              </w:rPr>
              <w:t>书（若法定代表人本人参加，则无需此授权书）</w:t>
            </w:r>
          </w:p>
        </w:tc>
        <w:tc>
          <w:tcPr>
            <w:tcW w:w="2995" w:type="dxa"/>
            <w:noWrap w:val="0"/>
            <w:vAlign w:val="center"/>
          </w:tcPr>
          <w:p w14:paraId="6035E21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5B51E5B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□否，无需提供佐证材料</w:t>
            </w:r>
          </w:p>
          <w:p w14:paraId="4353060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435A5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4906AE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3</w:t>
            </w:r>
          </w:p>
        </w:tc>
        <w:tc>
          <w:tcPr>
            <w:tcW w:w="4648" w:type="dxa"/>
            <w:noWrap w:val="0"/>
            <w:vAlign w:val="center"/>
          </w:tcPr>
          <w:p w14:paraId="4BB087F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i w:val="0"/>
                <w:iCs w:val="0"/>
                <w:caps w:val="0"/>
                <w:color w:val="auto"/>
                <w:spacing w:val="0"/>
                <w:sz w:val="24"/>
                <w:szCs w:val="24"/>
                <w:shd w:val="clear" w:color="auto" w:fill="FFFFFF"/>
                <w:lang w:val="en-US" w:eastAsia="zh-CN"/>
              </w:rPr>
              <w:t>类似项目业绩资料</w:t>
            </w:r>
          </w:p>
        </w:tc>
        <w:tc>
          <w:tcPr>
            <w:tcW w:w="2995" w:type="dxa"/>
            <w:noWrap w:val="0"/>
            <w:vAlign w:val="center"/>
          </w:tcPr>
          <w:p w14:paraId="1DCCA3B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0291249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15FD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0B10FB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4</w:t>
            </w:r>
          </w:p>
        </w:tc>
        <w:tc>
          <w:tcPr>
            <w:tcW w:w="4648" w:type="dxa"/>
            <w:noWrap w:val="0"/>
            <w:vAlign w:val="center"/>
          </w:tcPr>
          <w:p w14:paraId="5340605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 w:hAnsi="仿宋" w:eastAsia="仿宋" w:cs="仿宋"/>
                <w:i w:val="0"/>
                <w:iCs w:val="0"/>
                <w:caps w:val="0"/>
                <w:color w:val="auto"/>
                <w:spacing w:val="0"/>
                <w:sz w:val="24"/>
                <w:szCs w:val="24"/>
                <w:shd w:val="clear" w:color="auto" w:fill="FFFFFF"/>
                <w:lang w:val="en-US" w:eastAsia="zh-CN"/>
              </w:rPr>
            </w:pPr>
            <w:r>
              <w:rPr>
                <w:rFonts w:hint="eastAsia" w:ascii="仿宋" w:hAnsi="仿宋" w:eastAsia="仿宋" w:cs="仿宋"/>
                <w:i w:val="0"/>
                <w:iCs w:val="0"/>
                <w:caps w:val="0"/>
                <w:color w:val="auto"/>
                <w:spacing w:val="0"/>
                <w:sz w:val="24"/>
                <w:szCs w:val="24"/>
                <w:shd w:val="clear" w:color="auto" w:fill="FFFFFF"/>
                <w:lang w:val="en-US" w:eastAsia="zh-CN"/>
              </w:rPr>
              <w:t>.......根据项目评分填写响应条件</w:t>
            </w:r>
          </w:p>
        </w:tc>
        <w:tc>
          <w:tcPr>
            <w:tcW w:w="2995" w:type="dxa"/>
            <w:noWrap w:val="0"/>
            <w:vAlign w:val="center"/>
          </w:tcPr>
          <w:p w14:paraId="424D524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3C04447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401E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879" w:type="dxa"/>
            <w:noWrap w:val="0"/>
            <w:vAlign w:val="center"/>
          </w:tcPr>
          <w:p w14:paraId="7DB8F66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5</w:t>
            </w:r>
          </w:p>
        </w:tc>
        <w:tc>
          <w:tcPr>
            <w:tcW w:w="4648" w:type="dxa"/>
            <w:noWrap w:val="0"/>
            <w:vAlign w:val="center"/>
          </w:tcPr>
          <w:p w14:paraId="69912F6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 w:hAnsi="仿宋" w:eastAsia="仿宋" w:cs="仿宋"/>
                <w:i w:val="0"/>
                <w:iCs w:val="0"/>
                <w:caps w:val="0"/>
                <w:color w:val="auto"/>
                <w:spacing w:val="0"/>
                <w:sz w:val="24"/>
                <w:szCs w:val="24"/>
                <w:shd w:val="clear" w:color="auto" w:fill="FFFFFF"/>
                <w:lang w:val="en-US" w:eastAsia="zh-CN"/>
              </w:rPr>
            </w:pPr>
            <w:r>
              <w:rPr>
                <w:rFonts w:hint="eastAsia" w:ascii="仿宋" w:hAnsi="仿宋" w:eastAsia="仿宋" w:cs="仿宋"/>
                <w:i w:val="0"/>
                <w:iCs w:val="0"/>
                <w:caps w:val="0"/>
                <w:color w:val="auto"/>
                <w:spacing w:val="0"/>
                <w:sz w:val="24"/>
                <w:szCs w:val="24"/>
                <w:shd w:val="clear" w:color="auto" w:fill="FFFFFF"/>
                <w:lang w:val="en-US" w:eastAsia="zh-CN"/>
              </w:rPr>
              <w:t>.......</w:t>
            </w:r>
          </w:p>
        </w:tc>
        <w:tc>
          <w:tcPr>
            <w:tcW w:w="2995" w:type="dxa"/>
            <w:noWrap w:val="0"/>
            <w:vAlign w:val="center"/>
          </w:tcPr>
          <w:p w14:paraId="6EFA062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66A8978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0BFC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63EBDA2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6</w:t>
            </w:r>
          </w:p>
        </w:tc>
        <w:tc>
          <w:tcPr>
            <w:tcW w:w="4648" w:type="dxa"/>
            <w:noWrap w:val="0"/>
            <w:vAlign w:val="center"/>
          </w:tcPr>
          <w:p w14:paraId="0251CDD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val="en-US" w:eastAsia="zh-CN"/>
              </w:rPr>
              <w:t>报价承诺函</w:t>
            </w:r>
          </w:p>
        </w:tc>
        <w:tc>
          <w:tcPr>
            <w:tcW w:w="2995" w:type="dxa"/>
            <w:noWrap w:val="0"/>
            <w:vAlign w:val="center"/>
          </w:tcPr>
          <w:p w14:paraId="12CB862E">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2F9CB21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r w14:paraId="5AA7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9" w:type="dxa"/>
            <w:noWrap w:val="0"/>
            <w:vAlign w:val="center"/>
          </w:tcPr>
          <w:p w14:paraId="688FAD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val="0"/>
                <w:bCs/>
                <w:sz w:val="24"/>
                <w:szCs w:val="24"/>
                <w:vertAlign w:val="baseline"/>
                <w:lang w:val="en-US" w:eastAsia="zh-CN"/>
              </w:rPr>
            </w:pPr>
            <w:r>
              <w:rPr>
                <w:rFonts w:hint="eastAsia" w:ascii="仿宋" w:hAnsi="仿宋" w:eastAsia="仿宋" w:cs="仿宋"/>
                <w:b w:val="0"/>
                <w:bCs/>
                <w:sz w:val="24"/>
                <w:szCs w:val="24"/>
                <w:vertAlign w:val="baseline"/>
                <w:lang w:val="en-US" w:eastAsia="zh-CN"/>
              </w:rPr>
              <w:t>7</w:t>
            </w:r>
          </w:p>
        </w:tc>
        <w:tc>
          <w:tcPr>
            <w:tcW w:w="4648" w:type="dxa"/>
            <w:noWrap w:val="0"/>
            <w:vAlign w:val="center"/>
          </w:tcPr>
          <w:p w14:paraId="7AB6EF7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val="en-US" w:eastAsia="zh-CN"/>
              </w:rPr>
              <w:t>项目要求的其他资料</w:t>
            </w:r>
          </w:p>
        </w:tc>
        <w:tc>
          <w:tcPr>
            <w:tcW w:w="2995" w:type="dxa"/>
            <w:noWrap w:val="0"/>
            <w:vAlign w:val="center"/>
          </w:tcPr>
          <w:p w14:paraId="2F28852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□是，提供佐证材料</w:t>
            </w:r>
          </w:p>
          <w:p w14:paraId="12FA48C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□否</w:t>
            </w:r>
          </w:p>
        </w:tc>
      </w:tr>
    </w:tbl>
    <w:p w14:paraId="07B71FAF">
      <w:pPr>
        <w:pStyle w:val="22"/>
        <w:rPr>
          <w:rFonts w:hint="eastAsia" w:ascii="仿宋" w:hAnsi="仿宋" w:eastAsia="仿宋" w:cs="仿宋"/>
          <w:lang w:val="en-US" w:eastAsia="zh-CN"/>
        </w:rPr>
      </w:pPr>
    </w:p>
    <w:p w14:paraId="388B0665">
      <w:pPr>
        <w:rPr>
          <w:rFonts w:hint="eastAsia" w:ascii="仿宋" w:hAnsi="仿宋" w:eastAsia="仿宋" w:cs="仿宋"/>
          <w:lang w:val="en-US" w:eastAsia="zh-CN"/>
        </w:rPr>
      </w:pPr>
    </w:p>
    <w:p w14:paraId="4112B1AB">
      <w:pPr>
        <w:rPr>
          <w:rFonts w:hint="eastAsia" w:ascii="仿宋" w:hAnsi="仿宋" w:eastAsia="仿宋" w:cs="仿宋"/>
          <w:lang w:val="en-US" w:eastAsia="zh-CN"/>
        </w:rPr>
      </w:pPr>
    </w:p>
    <w:p w14:paraId="05D042BF">
      <w:pPr>
        <w:rPr>
          <w:rFonts w:hint="eastAsia"/>
          <w:lang w:val="en-US" w:eastAsia="zh-CN"/>
        </w:rPr>
      </w:pPr>
    </w:p>
    <w:p w14:paraId="3AB3605F">
      <w:pPr>
        <w:spacing w:line="360" w:lineRule="auto"/>
        <w:rPr>
          <w:rFonts w:hint="eastAsia" w:ascii="仿宋" w:hAnsi="仿宋" w:eastAsia="仿宋" w:cs="宋体"/>
          <w:kern w:val="0"/>
          <w:sz w:val="28"/>
          <w:szCs w:val="28"/>
        </w:rPr>
      </w:pPr>
      <w:r>
        <w:rPr>
          <w:rFonts w:hint="eastAsia" w:ascii="仿宋" w:hAnsi="仿宋" w:eastAsia="仿宋" w:cs="仿宋"/>
          <w:b/>
          <w:sz w:val="28"/>
          <w:szCs w:val="28"/>
          <w:lang w:val="en-US" w:eastAsia="zh-CN"/>
        </w:rPr>
        <w:t>六、供应商认为其他需要提供的佐证材料</w:t>
      </w:r>
    </w:p>
    <w:sectPr>
      <w:headerReference r:id="rId10" w:type="first"/>
      <w:headerReference r:id="rId9" w:type="default"/>
      <w:type w:val="continuous"/>
      <w:pgSz w:w="11906" w:h="16838"/>
      <w:pgMar w:top="1134" w:right="1134" w:bottom="1134" w:left="1134" w:header="851" w:footer="992" w:gutter="0"/>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2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体">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rowallia New">
    <w:panose1 w:val="020B0604020202020204"/>
    <w:charset w:val="00"/>
    <w:family w:val="swiss"/>
    <w:pitch w:val="default"/>
    <w:sig w:usb0="81000003" w:usb1="00000000" w:usb2="00000000" w:usb3="00000000" w:csb0="00010001" w:csb1="00000000"/>
  </w:font>
  <w:font w:name="华文行楷">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340F1">
    <w:pPr>
      <w:pStyle w:val="35"/>
      <w:jc w:val="center"/>
      <w:rPr>
        <w:rFonts w:ascii="宋体" w:hAnsi="宋体"/>
      </w:rPr>
    </w:pP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4</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22</w:t>
    </w:r>
    <w:r>
      <w:rPr>
        <w:rFonts w:ascii="宋体" w:hAnsi="宋体"/>
        <w:kern w:val="0"/>
        <w:szCs w:val="21"/>
      </w:rPr>
      <w:fldChar w:fldCharType="end"/>
    </w:r>
    <w:r>
      <w:rPr>
        <w:rFonts w:hint="eastAsia" w:ascii="宋体" w:hAnsi="宋体"/>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2F217">
    <w:pPr>
      <w:pStyle w:val="35"/>
      <w:framePr w:wrap="around" w:vAnchor="text" w:hAnchor="margin" w:xAlign="right" w:y="1"/>
      <w:rPr>
        <w:rStyle w:val="53"/>
      </w:rPr>
    </w:pPr>
    <w:r>
      <w:fldChar w:fldCharType="begin"/>
    </w:r>
    <w:r>
      <w:rPr>
        <w:rStyle w:val="53"/>
      </w:rPr>
      <w:instrText xml:space="preserve">PAGE  </w:instrText>
    </w:r>
    <w:r>
      <w:fldChar w:fldCharType="separate"/>
    </w:r>
    <w:r>
      <w:fldChar w:fldCharType="end"/>
    </w:r>
  </w:p>
  <w:p w14:paraId="2CDFD725">
    <w:pPr>
      <w:pStyle w:val="3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69C80">
    <w:pPr>
      <w:pStyle w:val="35"/>
      <w:jc w:val="center"/>
      <w:rPr>
        <w:rFonts w:ascii="宋体" w:hAnsi="宋体"/>
        <w:kern w:val="0"/>
        <w:szCs w:val="21"/>
      </w:rPr>
    </w:pP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1</w:t>
    </w:r>
    <w:r>
      <w:rPr>
        <w:rFonts w:ascii="宋体" w:hAnsi="宋体"/>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F548C">
    <w:pPr>
      <w:pStyle w:val="36"/>
      <w:pBdr>
        <w:bottom w:val="none" w:color="auto" w:sz="0" w:space="0"/>
      </w:pBdr>
      <w:jc w:val="both"/>
    </w:pPr>
    <w:r>
      <w:rPr>
        <w:rFonts w:ascii="Browallia New" w:hAnsi="Browallia New" w:eastAsia="华文行楷" w:cs="Browallia New"/>
        <w:sz w:val="21"/>
        <w:szCs w:val="21"/>
      </w:rPr>
      <w:t>广东科学技术职业学院</w:t>
    </w:r>
    <w:r>
      <w:rPr>
        <w:rFonts w:hint="eastAsia" w:ascii="Browallia New" w:hAnsi="Browallia New" w:eastAsia="华文行楷" w:cs="Browallia New"/>
        <w:sz w:val="21"/>
        <w:szCs w:val="21"/>
        <w:lang w:val="en-US" w:eastAsia="zh-CN"/>
      </w:rPr>
      <w:t>遴选</w:t>
    </w:r>
    <w:r>
      <w:rPr>
        <w:rFonts w:ascii="Browallia New" w:hAnsi="Browallia New" w:eastAsia="华文行楷" w:cs="Browallia New"/>
        <w:sz w:val="21"/>
        <w:szCs w:val="21"/>
      </w:rPr>
      <w:t xml:space="preserve">文件                                 </w:t>
    </w:r>
    <w:r>
      <w:rPr>
        <w:rFonts w:hint="eastAsia" w:ascii="Browallia New" w:hAnsi="Browallia New" w:eastAsia="华文行楷" w:cs="Browallia New"/>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2F7E1">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3084C">
    <w:pPr>
      <w:pStyle w:val="36"/>
      <w:rPr>
        <w:rFonts w:ascii="Browallia New" w:hAnsi="Browallia New" w:eastAsia="华文行楷" w:cs="Browallia New"/>
        <w:sz w:val="21"/>
        <w:szCs w:val="21"/>
      </w:rPr>
    </w:pPr>
    <w:r>
      <w:rPr>
        <w:rFonts w:ascii="Browallia New" w:hAnsi="Browallia New" w:eastAsia="华文行楷" w:cs="Browallia New"/>
        <w:sz w:val="21"/>
        <w:szCs w:val="21"/>
      </w:rPr>
      <w:t>广东科学技术职业学院</w:t>
    </w:r>
    <w:r>
      <w:rPr>
        <w:rFonts w:hint="eastAsia" w:ascii="Browallia New" w:hAnsi="Browallia New" w:eastAsia="华文行楷" w:cs="Browallia New"/>
        <w:sz w:val="21"/>
        <w:szCs w:val="21"/>
        <w:lang w:eastAsia="zh-CN"/>
      </w:rPr>
      <w:t>遴选</w:t>
    </w:r>
    <w:r>
      <w:rPr>
        <w:rFonts w:ascii="Browallia New" w:hAnsi="Browallia New" w:eastAsia="华文行楷" w:cs="Browallia New"/>
        <w:sz w:val="21"/>
        <w:szCs w:val="21"/>
      </w:rPr>
      <w:t xml:space="preserve">文件                                 </w:t>
    </w:r>
    <w:r>
      <w:rPr>
        <w:rFonts w:hint="eastAsia" w:ascii="Browallia New" w:hAnsi="Browallia New" w:eastAsia="华文行楷" w:cs="Browallia New"/>
        <w:sz w:val="21"/>
        <w:szCs w:val="21"/>
      </w:rPr>
      <w:t xml:space="preserve">       </w:t>
    </w:r>
    <w:r>
      <w:rPr>
        <w:rFonts w:ascii="Browallia New" w:hAnsi="Browallia New" w:eastAsia="华文行楷" w:cs="Browallia New"/>
        <w:sz w:val="21"/>
        <w:szCs w:val="21"/>
      </w:rPr>
      <w:t xml:space="preserve"> 项目编号：GKXJ20</w:t>
    </w:r>
    <w:r>
      <w:rPr>
        <w:rFonts w:hint="eastAsia" w:ascii="Browallia New" w:hAnsi="Browallia New" w:eastAsia="华文行楷" w:cs="Browallia New"/>
        <w:sz w:val="21"/>
        <w:szCs w:val="21"/>
        <w:lang w:val="en-US" w:eastAsia="zh-CN"/>
      </w:rPr>
      <w:t>22</w:t>
    </w:r>
    <w:r>
      <w:rPr>
        <w:rFonts w:ascii="Browallia New" w:hAnsi="Browallia New" w:eastAsia="华文行楷" w:cs="Browallia New"/>
        <w:sz w:val="21"/>
        <w:szCs w:val="21"/>
      </w:rPr>
      <w:t>-</w:t>
    </w:r>
    <w:r>
      <w:rPr>
        <w:rFonts w:hint="eastAsia" w:ascii="Browallia New" w:hAnsi="Browallia New" w:eastAsia="华文行楷" w:cs="Browallia New"/>
        <w:sz w:val="21"/>
        <w:szCs w:val="21"/>
      </w:rPr>
      <w:t>0</w:t>
    </w:r>
    <w:r>
      <w:rPr>
        <w:rFonts w:hint="eastAsia" w:ascii="Browallia New" w:hAnsi="Browallia New" w:eastAsia="华文行楷" w:cs="Browallia New"/>
        <w:sz w:val="21"/>
        <w:szCs w:val="21"/>
        <w:lang w:val="en-US" w:eastAsia="zh-CN"/>
      </w:rPr>
      <w:t>01</w:t>
    </w:r>
    <w:r>
      <w:rPr>
        <w:rFonts w:ascii="Browallia New" w:hAnsi="Browallia New" w:eastAsia="华文行楷" w:cs="Browallia New"/>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25F01">
    <w:pPr>
      <w:pStyle w:val="36"/>
      <w:pBdr>
        <w:bottom w:val="none" w:color="auto" w:sz="0" w:space="0"/>
      </w:pBdr>
      <w:jc w:val="both"/>
    </w:pPr>
    <w:r>
      <w:rPr>
        <w:rFonts w:ascii="Browallia New" w:hAnsi="Browallia New" w:eastAsia="华文行楷" w:cs="Browallia New"/>
        <w:sz w:val="21"/>
        <w:szCs w:val="21"/>
      </w:rPr>
      <w:t>广东科学技术职业学院</w:t>
    </w:r>
    <w:r>
      <w:rPr>
        <w:rFonts w:hint="eastAsia" w:ascii="Browallia New" w:hAnsi="Browallia New" w:eastAsia="华文行楷" w:cs="Browallia New"/>
        <w:sz w:val="21"/>
        <w:szCs w:val="21"/>
        <w:lang w:eastAsia="zh-CN"/>
      </w:rPr>
      <w:t>遴选</w:t>
    </w:r>
    <w:r>
      <w:rPr>
        <w:rFonts w:ascii="Browallia New" w:hAnsi="Browallia New" w:eastAsia="华文行楷" w:cs="Browallia New"/>
        <w:sz w:val="21"/>
        <w:szCs w:val="21"/>
      </w:rPr>
      <w:t xml:space="preserve">文件                                 </w:t>
    </w:r>
    <w:r>
      <w:rPr>
        <w:rFonts w:hint="eastAsia" w:ascii="Browallia New" w:hAnsi="Browallia New" w:eastAsia="华文行楷" w:cs="Browallia New"/>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5ECE2">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195C8"/>
    <w:multiLevelType w:val="singleLevel"/>
    <w:tmpl w:val="D00195C8"/>
    <w:lvl w:ilvl="0" w:tentative="0">
      <w:start w:val="1"/>
      <w:numFmt w:val="decimal"/>
      <w:suff w:val="nothing"/>
      <w:lvlText w:val="（%1）"/>
      <w:lvlJc w:val="left"/>
    </w:lvl>
  </w:abstractNum>
  <w:abstractNum w:abstractNumId="1">
    <w:nsid w:val="00000001"/>
    <w:multiLevelType w:val="singleLevel"/>
    <w:tmpl w:val="00000001"/>
    <w:lvl w:ilvl="0" w:tentative="0">
      <w:start w:val="1"/>
      <w:numFmt w:val="decimal"/>
      <w:pStyle w:val="30"/>
      <w:lvlText w:val="%1."/>
      <w:lvlJc w:val="left"/>
      <w:pPr>
        <w:tabs>
          <w:tab w:val="left" w:pos="1620"/>
        </w:tabs>
        <w:ind w:left="1620" w:hanging="360"/>
      </w:pPr>
    </w:lvl>
  </w:abstractNum>
  <w:abstractNum w:abstractNumId="2">
    <w:nsid w:val="00000002"/>
    <w:multiLevelType w:val="singleLevel"/>
    <w:tmpl w:val="00000002"/>
    <w:lvl w:ilvl="0" w:tentative="0">
      <w:start w:val="1"/>
      <w:numFmt w:val="decimal"/>
      <w:pStyle w:val="24"/>
      <w:lvlText w:val="%1."/>
      <w:lvlJc w:val="left"/>
      <w:pPr>
        <w:tabs>
          <w:tab w:val="left" w:pos="1200"/>
        </w:tabs>
        <w:ind w:left="1200" w:hanging="360"/>
      </w:pPr>
    </w:lvl>
  </w:abstractNum>
  <w:abstractNum w:abstractNumId="3">
    <w:nsid w:val="00000003"/>
    <w:multiLevelType w:val="singleLevel"/>
    <w:tmpl w:val="00000003"/>
    <w:lvl w:ilvl="0" w:tentative="0">
      <w:start w:val="1"/>
      <w:numFmt w:val="decimal"/>
      <w:pStyle w:val="13"/>
      <w:lvlText w:val="%1."/>
      <w:lvlJc w:val="left"/>
      <w:pPr>
        <w:tabs>
          <w:tab w:val="left" w:pos="780"/>
        </w:tabs>
        <w:ind w:left="780" w:hanging="360"/>
      </w:pPr>
    </w:lvl>
  </w:abstractNum>
  <w:abstractNum w:abstractNumId="4">
    <w:nsid w:val="00000004"/>
    <w:multiLevelType w:val="singleLevel"/>
    <w:tmpl w:val="00000004"/>
    <w:lvl w:ilvl="0" w:tentative="0">
      <w:start w:val="1"/>
      <w:numFmt w:val="bullet"/>
      <w:pStyle w:val="29"/>
      <w:lvlText w:val=""/>
      <w:lvlJc w:val="left"/>
      <w:pPr>
        <w:tabs>
          <w:tab w:val="left" w:pos="2040"/>
        </w:tabs>
        <w:ind w:left="2040" w:hanging="360"/>
      </w:pPr>
      <w:rPr>
        <w:rFonts w:hint="default" w:ascii="Wingdings" w:hAnsi="Wingdings"/>
      </w:rPr>
    </w:lvl>
  </w:abstractNum>
  <w:abstractNum w:abstractNumId="5">
    <w:nsid w:val="00000010"/>
    <w:multiLevelType w:val="multilevel"/>
    <w:tmpl w:val="00000010"/>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1080"/>
        </w:tabs>
        <w:ind w:left="864" w:hanging="864"/>
      </w:pPr>
      <w:rPr>
        <w:rFonts w:hint="eastAsia"/>
      </w:rPr>
    </w:lvl>
    <w:lvl w:ilvl="4" w:tentative="0">
      <w:start w:val="1"/>
      <w:numFmt w:val="decimal"/>
      <w:pStyle w:val="6"/>
      <w:lvlText w:val="%1.%2.%3.%4.%5"/>
      <w:lvlJc w:val="left"/>
      <w:pPr>
        <w:tabs>
          <w:tab w:val="left" w:pos="1440"/>
        </w:tabs>
        <w:ind w:left="1008" w:hanging="1008"/>
      </w:pPr>
      <w:rPr>
        <w:rFonts w:hint="eastAsia"/>
      </w:rPr>
    </w:lvl>
    <w:lvl w:ilvl="5" w:tentative="0">
      <w:start w:val="1"/>
      <w:numFmt w:val="decimal"/>
      <w:pStyle w:val="7"/>
      <w:lvlText w:val="%1.%2.%3.%4.%5.%6"/>
      <w:lvlJc w:val="left"/>
      <w:pPr>
        <w:tabs>
          <w:tab w:val="left" w:pos="1800"/>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00000011"/>
    <w:multiLevelType w:val="singleLevel"/>
    <w:tmpl w:val="00000011"/>
    <w:lvl w:ilvl="0" w:tentative="0">
      <w:start w:val="1"/>
      <w:numFmt w:val="bullet"/>
      <w:pStyle w:val="17"/>
      <w:lvlText w:val=""/>
      <w:lvlJc w:val="left"/>
      <w:pPr>
        <w:tabs>
          <w:tab w:val="left" w:pos="360"/>
        </w:tabs>
        <w:ind w:left="360" w:hanging="360"/>
      </w:pPr>
      <w:rPr>
        <w:rFonts w:hint="default" w:ascii="Wingdings" w:hAnsi="Wingdings"/>
      </w:rPr>
    </w:lvl>
  </w:abstractNum>
  <w:abstractNum w:abstractNumId="7">
    <w:nsid w:val="00000012"/>
    <w:multiLevelType w:val="singleLevel"/>
    <w:tmpl w:val="00000012"/>
    <w:lvl w:ilvl="0" w:tentative="0">
      <w:start w:val="1"/>
      <w:numFmt w:val="decimal"/>
      <w:lvlText w:val="%1."/>
      <w:lvlJc w:val="left"/>
      <w:pPr>
        <w:tabs>
          <w:tab w:val="left" w:pos="2040"/>
        </w:tabs>
        <w:ind w:left="2040" w:hanging="360"/>
      </w:pPr>
    </w:lvl>
  </w:abstractNum>
  <w:abstractNum w:abstractNumId="8">
    <w:nsid w:val="00000015"/>
    <w:multiLevelType w:val="singleLevel"/>
    <w:tmpl w:val="00000015"/>
    <w:lvl w:ilvl="0" w:tentative="0">
      <w:start w:val="1"/>
      <w:numFmt w:val="bullet"/>
      <w:pStyle w:val="21"/>
      <w:lvlText w:val=""/>
      <w:lvlJc w:val="left"/>
      <w:pPr>
        <w:tabs>
          <w:tab w:val="left" w:pos="1200"/>
        </w:tabs>
        <w:ind w:left="1200" w:hanging="360"/>
      </w:pPr>
      <w:rPr>
        <w:rFonts w:hint="default" w:ascii="Wingdings" w:hAnsi="Wingdings"/>
      </w:rPr>
    </w:lvl>
  </w:abstractNum>
  <w:abstractNum w:abstractNumId="9">
    <w:nsid w:val="0000001A"/>
    <w:multiLevelType w:val="singleLevel"/>
    <w:tmpl w:val="0000001A"/>
    <w:lvl w:ilvl="0" w:tentative="0">
      <w:start w:val="1"/>
      <w:numFmt w:val="decimal"/>
      <w:pStyle w:val="15"/>
      <w:lvlText w:val="%1."/>
      <w:lvlJc w:val="left"/>
      <w:pPr>
        <w:tabs>
          <w:tab w:val="left" w:pos="360"/>
        </w:tabs>
        <w:ind w:left="360" w:hanging="360"/>
      </w:pPr>
    </w:lvl>
  </w:abstractNum>
  <w:abstractNum w:abstractNumId="10">
    <w:nsid w:val="0000001F"/>
    <w:multiLevelType w:val="singleLevel"/>
    <w:tmpl w:val="0000001F"/>
    <w:lvl w:ilvl="0" w:tentative="0">
      <w:start w:val="1"/>
      <w:numFmt w:val="bullet"/>
      <w:pStyle w:val="14"/>
      <w:lvlText w:val=""/>
      <w:lvlJc w:val="left"/>
      <w:pPr>
        <w:tabs>
          <w:tab w:val="left" w:pos="1620"/>
        </w:tabs>
        <w:ind w:left="1620" w:hanging="360"/>
      </w:pPr>
      <w:rPr>
        <w:rFonts w:hint="default" w:ascii="Wingdings" w:hAnsi="Wingdings"/>
      </w:rPr>
    </w:lvl>
  </w:abstractNum>
  <w:abstractNum w:abstractNumId="11">
    <w:nsid w:val="00000020"/>
    <w:multiLevelType w:val="singleLevel"/>
    <w:tmpl w:val="00000020"/>
    <w:lvl w:ilvl="0" w:tentative="0">
      <w:start w:val="1"/>
      <w:numFmt w:val="bullet"/>
      <w:pStyle w:val="25"/>
      <w:lvlText w:val=""/>
      <w:lvlJc w:val="left"/>
      <w:pPr>
        <w:tabs>
          <w:tab w:val="left" w:pos="780"/>
        </w:tabs>
        <w:ind w:left="780" w:hanging="360"/>
      </w:pPr>
      <w:rPr>
        <w:rFonts w:hint="default" w:ascii="Wingdings" w:hAnsi="Wingdings"/>
      </w:rPr>
    </w:lvl>
  </w:abstractNum>
  <w:num w:numId="1">
    <w:abstractNumId w:val="5"/>
  </w:num>
  <w:num w:numId="2">
    <w:abstractNumId w:val="3"/>
  </w:num>
  <w:num w:numId="3">
    <w:abstractNumId w:val="10"/>
  </w:num>
  <w:num w:numId="4">
    <w:abstractNumId w:val="9"/>
  </w:num>
  <w:num w:numId="5">
    <w:abstractNumId w:val="6"/>
  </w:num>
  <w:num w:numId="6">
    <w:abstractNumId w:val="8"/>
  </w:num>
  <w:num w:numId="7">
    <w:abstractNumId w:val="2"/>
  </w:num>
  <w:num w:numId="8">
    <w:abstractNumId w:val="11"/>
  </w:num>
  <w:num w:numId="9">
    <w:abstractNumId w:val="4"/>
  </w:num>
  <w:num w:numId="10">
    <w:abstractNumId w:val="1"/>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2MmUzNDUzZmFkODU1Yzk4NGUyYjQ4MjNlM2YxZGIifQ=="/>
  </w:docVars>
  <w:rsids>
    <w:rsidRoot w:val="00172A27"/>
    <w:rsid w:val="0001143D"/>
    <w:rsid w:val="00011EA1"/>
    <w:rsid w:val="0001315F"/>
    <w:rsid w:val="0001441B"/>
    <w:rsid w:val="000157A6"/>
    <w:rsid w:val="00017A54"/>
    <w:rsid w:val="0002020D"/>
    <w:rsid w:val="00020269"/>
    <w:rsid w:val="0003013B"/>
    <w:rsid w:val="00034081"/>
    <w:rsid w:val="00036341"/>
    <w:rsid w:val="00036418"/>
    <w:rsid w:val="00036548"/>
    <w:rsid w:val="000376B6"/>
    <w:rsid w:val="00042007"/>
    <w:rsid w:val="00042575"/>
    <w:rsid w:val="00042675"/>
    <w:rsid w:val="00042C53"/>
    <w:rsid w:val="00042E63"/>
    <w:rsid w:val="00044D74"/>
    <w:rsid w:val="00050C78"/>
    <w:rsid w:val="000515AB"/>
    <w:rsid w:val="00056D46"/>
    <w:rsid w:val="0006408B"/>
    <w:rsid w:val="0006519F"/>
    <w:rsid w:val="0007387C"/>
    <w:rsid w:val="00074E57"/>
    <w:rsid w:val="00090DB3"/>
    <w:rsid w:val="000913F8"/>
    <w:rsid w:val="000925F2"/>
    <w:rsid w:val="000928C8"/>
    <w:rsid w:val="000946BB"/>
    <w:rsid w:val="00095EE9"/>
    <w:rsid w:val="0009661E"/>
    <w:rsid w:val="0009728C"/>
    <w:rsid w:val="000A11A4"/>
    <w:rsid w:val="000A1409"/>
    <w:rsid w:val="000A1A68"/>
    <w:rsid w:val="000A266F"/>
    <w:rsid w:val="000A527E"/>
    <w:rsid w:val="000A5830"/>
    <w:rsid w:val="000A7AC9"/>
    <w:rsid w:val="000B0747"/>
    <w:rsid w:val="000B0C21"/>
    <w:rsid w:val="000B2BED"/>
    <w:rsid w:val="000B5591"/>
    <w:rsid w:val="000B599E"/>
    <w:rsid w:val="000C095A"/>
    <w:rsid w:val="000C1975"/>
    <w:rsid w:val="000C28D7"/>
    <w:rsid w:val="000C30B3"/>
    <w:rsid w:val="000C6982"/>
    <w:rsid w:val="000D0E13"/>
    <w:rsid w:val="000D3D05"/>
    <w:rsid w:val="000D4197"/>
    <w:rsid w:val="000D763E"/>
    <w:rsid w:val="000E1CF8"/>
    <w:rsid w:val="000E357B"/>
    <w:rsid w:val="000E6762"/>
    <w:rsid w:val="000E732E"/>
    <w:rsid w:val="000F1B68"/>
    <w:rsid w:val="000F3744"/>
    <w:rsid w:val="00101665"/>
    <w:rsid w:val="001041EC"/>
    <w:rsid w:val="00106112"/>
    <w:rsid w:val="00114B06"/>
    <w:rsid w:val="00114EEF"/>
    <w:rsid w:val="00114EFE"/>
    <w:rsid w:val="001228A7"/>
    <w:rsid w:val="001319A9"/>
    <w:rsid w:val="00134401"/>
    <w:rsid w:val="0013538B"/>
    <w:rsid w:val="00142FE3"/>
    <w:rsid w:val="0014514F"/>
    <w:rsid w:val="0014689A"/>
    <w:rsid w:val="001507BD"/>
    <w:rsid w:val="0015128B"/>
    <w:rsid w:val="0015383C"/>
    <w:rsid w:val="001548E5"/>
    <w:rsid w:val="00156F3B"/>
    <w:rsid w:val="00167F3C"/>
    <w:rsid w:val="00171854"/>
    <w:rsid w:val="00171C17"/>
    <w:rsid w:val="00173FC2"/>
    <w:rsid w:val="0017605E"/>
    <w:rsid w:val="00176A15"/>
    <w:rsid w:val="0017710C"/>
    <w:rsid w:val="00184048"/>
    <w:rsid w:val="00184B5E"/>
    <w:rsid w:val="001875DB"/>
    <w:rsid w:val="001877AA"/>
    <w:rsid w:val="00191AEC"/>
    <w:rsid w:val="0019486B"/>
    <w:rsid w:val="001952C8"/>
    <w:rsid w:val="00197FC6"/>
    <w:rsid w:val="001A09D9"/>
    <w:rsid w:val="001A201B"/>
    <w:rsid w:val="001A5B0E"/>
    <w:rsid w:val="001B2EC8"/>
    <w:rsid w:val="001B7BC0"/>
    <w:rsid w:val="001C09CC"/>
    <w:rsid w:val="001C182F"/>
    <w:rsid w:val="001C6550"/>
    <w:rsid w:val="001C6AA2"/>
    <w:rsid w:val="001C7308"/>
    <w:rsid w:val="001D0C4B"/>
    <w:rsid w:val="001D38D8"/>
    <w:rsid w:val="001D5820"/>
    <w:rsid w:val="001E169A"/>
    <w:rsid w:val="001E6204"/>
    <w:rsid w:val="001E653B"/>
    <w:rsid w:val="001E6626"/>
    <w:rsid w:val="001E7260"/>
    <w:rsid w:val="001F0D0F"/>
    <w:rsid w:val="00200757"/>
    <w:rsid w:val="00202301"/>
    <w:rsid w:val="00202736"/>
    <w:rsid w:val="00202E47"/>
    <w:rsid w:val="002032C0"/>
    <w:rsid w:val="002079A0"/>
    <w:rsid w:val="00207F5F"/>
    <w:rsid w:val="00211551"/>
    <w:rsid w:val="002118A8"/>
    <w:rsid w:val="00212062"/>
    <w:rsid w:val="002146BC"/>
    <w:rsid w:val="00220C1B"/>
    <w:rsid w:val="0022214A"/>
    <w:rsid w:val="00222986"/>
    <w:rsid w:val="00224A27"/>
    <w:rsid w:val="00224BC9"/>
    <w:rsid w:val="0022513D"/>
    <w:rsid w:val="002302AF"/>
    <w:rsid w:val="00231C3C"/>
    <w:rsid w:val="00232C52"/>
    <w:rsid w:val="00233A64"/>
    <w:rsid w:val="00236E04"/>
    <w:rsid w:val="00236F6B"/>
    <w:rsid w:val="00237109"/>
    <w:rsid w:val="002375B4"/>
    <w:rsid w:val="00237FA3"/>
    <w:rsid w:val="002518E6"/>
    <w:rsid w:val="00251CCD"/>
    <w:rsid w:val="00251EE1"/>
    <w:rsid w:val="00252383"/>
    <w:rsid w:val="00255E01"/>
    <w:rsid w:val="002572AD"/>
    <w:rsid w:val="00260A58"/>
    <w:rsid w:val="0026124A"/>
    <w:rsid w:val="00262430"/>
    <w:rsid w:val="00263879"/>
    <w:rsid w:val="00267E43"/>
    <w:rsid w:val="0027123A"/>
    <w:rsid w:val="00271B71"/>
    <w:rsid w:val="002740C8"/>
    <w:rsid w:val="0027422E"/>
    <w:rsid w:val="00274C39"/>
    <w:rsid w:val="00282AEB"/>
    <w:rsid w:val="0028464E"/>
    <w:rsid w:val="0028562C"/>
    <w:rsid w:val="00285C2B"/>
    <w:rsid w:val="00285C83"/>
    <w:rsid w:val="00286325"/>
    <w:rsid w:val="00287ECA"/>
    <w:rsid w:val="00287F5B"/>
    <w:rsid w:val="00290D23"/>
    <w:rsid w:val="00292003"/>
    <w:rsid w:val="00294821"/>
    <w:rsid w:val="00296AE2"/>
    <w:rsid w:val="002A2C38"/>
    <w:rsid w:val="002A3280"/>
    <w:rsid w:val="002A5331"/>
    <w:rsid w:val="002A5BA2"/>
    <w:rsid w:val="002A5E04"/>
    <w:rsid w:val="002A6E3C"/>
    <w:rsid w:val="002B0354"/>
    <w:rsid w:val="002B132D"/>
    <w:rsid w:val="002B1803"/>
    <w:rsid w:val="002B7787"/>
    <w:rsid w:val="002B7B7D"/>
    <w:rsid w:val="002C068E"/>
    <w:rsid w:val="002C0782"/>
    <w:rsid w:val="002C2450"/>
    <w:rsid w:val="002C4474"/>
    <w:rsid w:val="002E07E3"/>
    <w:rsid w:val="002E16E3"/>
    <w:rsid w:val="002E2019"/>
    <w:rsid w:val="002E3B1D"/>
    <w:rsid w:val="002F089F"/>
    <w:rsid w:val="002F1FA0"/>
    <w:rsid w:val="002F2A70"/>
    <w:rsid w:val="002F31B1"/>
    <w:rsid w:val="002F3436"/>
    <w:rsid w:val="002F48C2"/>
    <w:rsid w:val="002F5F74"/>
    <w:rsid w:val="002F64D9"/>
    <w:rsid w:val="002F6567"/>
    <w:rsid w:val="0030109D"/>
    <w:rsid w:val="00304B55"/>
    <w:rsid w:val="00306990"/>
    <w:rsid w:val="00306D67"/>
    <w:rsid w:val="00310AE8"/>
    <w:rsid w:val="00311B63"/>
    <w:rsid w:val="00315AE7"/>
    <w:rsid w:val="00316EDB"/>
    <w:rsid w:val="00321F29"/>
    <w:rsid w:val="003224FD"/>
    <w:rsid w:val="003227FC"/>
    <w:rsid w:val="0033614C"/>
    <w:rsid w:val="0033634E"/>
    <w:rsid w:val="003376F0"/>
    <w:rsid w:val="0035013E"/>
    <w:rsid w:val="00350CF9"/>
    <w:rsid w:val="00351FC8"/>
    <w:rsid w:val="00354B8B"/>
    <w:rsid w:val="00355261"/>
    <w:rsid w:val="0035626E"/>
    <w:rsid w:val="00356E27"/>
    <w:rsid w:val="00360A66"/>
    <w:rsid w:val="00362F19"/>
    <w:rsid w:val="00366728"/>
    <w:rsid w:val="00366D5A"/>
    <w:rsid w:val="00370F1E"/>
    <w:rsid w:val="00380D53"/>
    <w:rsid w:val="0038163A"/>
    <w:rsid w:val="003838F1"/>
    <w:rsid w:val="00387E87"/>
    <w:rsid w:val="00390657"/>
    <w:rsid w:val="003911B6"/>
    <w:rsid w:val="003927A2"/>
    <w:rsid w:val="00396B1F"/>
    <w:rsid w:val="003A0D12"/>
    <w:rsid w:val="003A1F61"/>
    <w:rsid w:val="003A4751"/>
    <w:rsid w:val="003A5070"/>
    <w:rsid w:val="003A5980"/>
    <w:rsid w:val="003B2C3F"/>
    <w:rsid w:val="003B3167"/>
    <w:rsid w:val="003B6E72"/>
    <w:rsid w:val="003C5E04"/>
    <w:rsid w:val="003C6E7E"/>
    <w:rsid w:val="003C70DD"/>
    <w:rsid w:val="003D11AA"/>
    <w:rsid w:val="003D1FF8"/>
    <w:rsid w:val="003D322A"/>
    <w:rsid w:val="003D3D18"/>
    <w:rsid w:val="003D4F5B"/>
    <w:rsid w:val="003D5CC6"/>
    <w:rsid w:val="003D7960"/>
    <w:rsid w:val="003E0212"/>
    <w:rsid w:val="003E1698"/>
    <w:rsid w:val="003E4F8C"/>
    <w:rsid w:val="003F1399"/>
    <w:rsid w:val="003F3D5E"/>
    <w:rsid w:val="003F7EC4"/>
    <w:rsid w:val="00401F3C"/>
    <w:rsid w:val="00405E19"/>
    <w:rsid w:val="00406146"/>
    <w:rsid w:val="0040640E"/>
    <w:rsid w:val="00407550"/>
    <w:rsid w:val="00410401"/>
    <w:rsid w:val="00410B05"/>
    <w:rsid w:val="00411C7B"/>
    <w:rsid w:val="00413D7E"/>
    <w:rsid w:val="00414188"/>
    <w:rsid w:val="004170EF"/>
    <w:rsid w:val="00426900"/>
    <w:rsid w:val="004278BD"/>
    <w:rsid w:val="00431830"/>
    <w:rsid w:val="00434673"/>
    <w:rsid w:val="004354CA"/>
    <w:rsid w:val="00435B4B"/>
    <w:rsid w:val="00436CF8"/>
    <w:rsid w:val="00437BF6"/>
    <w:rsid w:val="0044197E"/>
    <w:rsid w:val="004458F2"/>
    <w:rsid w:val="0045371C"/>
    <w:rsid w:val="0045422F"/>
    <w:rsid w:val="004547B4"/>
    <w:rsid w:val="004552D8"/>
    <w:rsid w:val="004565C9"/>
    <w:rsid w:val="00457321"/>
    <w:rsid w:val="00465DD2"/>
    <w:rsid w:val="00467246"/>
    <w:rsid w:val="00467645"/>
    <w:rsid w:val="00470039"/>
    <w:rsid w:val="00470AD3"/>
    <w:rsid w:val="00471EE3"/>
    <w:rsid w:val="0047260B"/>
    <w:rsid w:val="00472B91"/>
    <w:rsid w:val="004843DA"/>
    <w:rsid w:val="00486021"/>
    <w:rsid w:val="0048664E"/>
    <w:rsid w:val="00487C41"/>
    <w:rsid w:val="00493E59"/>
    <w:rsid w:val="00496EC9"/>
    <w:rsid w:val="004970A9"/>
    <w:rsid w:val="004A20B4"/>
    <w:rsid w:val="004A404D"/>
    <w:rsid w:val="004A4F2F"/>
    <w:rsid w:val="004A5CC9"/>
    <w:rsid w:val="004A7813"/>
    <w:rsid w:val="004B2B3C"/>
    <w:rsid w:val="004B4881"/>
    <w:rsid w:val="004B5DFC"/>
    <w:rsid w:val="004C11F1"/>
    <w:rsid w:val="004C3AA4"/>
    <w:rsid w:val="004C59D0"/>
    <w:rsid w:val="004C65B3"/>
    <w:rsid w:val="004D7016"/>
    <w:rsid w:val="004D7114"/>
    <w:rsid w:val="004E04AB"/>
    <w:rsid w:val="004E1F63"/>
    <w:rsid w:val="004E3AA1"/>
    <w:rsid w:val="004E3B0C"/>
    <w:rsid w:val="004E7F24"/>
    <w:rsid w:val="004F1536"/>
    <w:rsid w:val="004F267E"/>
    <w:rsid w:val="004F2F2A"/>
    <w:rsid w:val="004F3B2D"/>
    <w:rsid w:val="004F589A"/>
    <w:rsid w:val="00505F2D"/>
    <w:rsid w:val="00506FFA"/>
    <w:rsid w:val="0050761C"/>
    <w:rsid w:val="00510F15"/>
    <w:rsid w:val="005110CD"/>
    <w:rsid w:val="00513C0F"/>
    <w:rsid w:val="00521F0F"/>
    <w:rsid w:val="005229CC"/>
    <w:rsid w:val="00522A16"/>
    <w:rsid w:val="005231C9"/>
    <w:rsid w:val="00524E2E"/>
    <w:rsid w:val="00525AC5"/>
    <w:rsid w:val="00526AA0"/>
    <w:rsid w:val="00527D5A"/>
    <w:rsid w:val="00533B62"/>
    <w:rsid w:val="0053497E"/>
    <w:rsid w:val="0054124D"/>
    <w:rsid w:val="00541B36"/>
    <w:rsid w:val="00542B49"/>
    <w:rsid w:val="005446FD"/>
    <w:rsid w:val="00551C3F"/>
    <w:rsid w:val="005545C5"/>
    <w:rsid w:val="005574FC"/>
    <w:rsid w:val="00560362"/>
    <w:rsid w:val="00561A18"/>
    <w:rsid w:val="00566FCE"/>
    <w:rsid w:val="005707CF"/>
    <w:rsid w:val="00576F49"/>
    <w:rsid w:val="0057782A"/>
    <w:rsid w:val="0058402B"/>
    <w:rsid w:val="00584BEB"/>
    <w:rsid w:val="00585886"/>
    <w:rsid w:val="005860FE"/>
    <w:rsid w:val="00591F6F"/>
    <w:rsid w:val="005A1B0D"/>
    <w:rsid w:val="005A1B32"/>
    <w:rsid w:val="005A2DB8"/>
    <w:rsid w:val="005A3301"/>
    <w:rsid w:val="005A352F"/>
    <w:rsid w:val="005A75FD"/>
    <w:rsid w:val="005B2B08"/>
    <w:rsid w:val="005B51B3"/>
    <w:rsid w:val="005B5FD5"/>
    <w:rsid w:val="005B6720"/>
    <w:rsid w:val="005B7CCF"/>
    <w:rsid w:val="005C1087"/>
    <w:rsid w:val="005C682A"/>
    <w:rsid w:val="005C6B42"/>
    <w:rsid w:val="005C6E0D"/>
    <w:rsid w:val="005D0ED2"/>
    <w:rsid w:val="005D17B3"/>
    <w:rsid w:val="005D2FDF"/>
    <w:rsid w:val="005E0A42"/>
    <w:rsid w:val="005E139A"/>
    <w:rsid w:val="005E235B"/>
    <w:rsid w:val="005E2705"/>
    <w:rsid w:val="005E2842"/>
    <w:rsid w:val="005E3EAA"/>
    <w:rsid w:val="005E66B7"/>
    <w:rsid w:val="005E7560"/>
    <w:rsid w:val="005E7A5C"/>
    <w:rsid w:val="005E7BC1"/>
    <w:rsid w:val="005F0FFA"/>
    <w:rsid w:val="005F385B"/>
    <w:rsid w:val="005F3E63"/>
    <w:rsid w:val="005F4D49"/>
    <w:rsid w:val="005F4EE8"/>
    <w:rsid w:val="005F5856"/>
    <w:rsid w:val="005F620E"/>
    <w:rsid w:val="005F7122"/>
    <w:rsid w:val="00601FA2"/>
    <w:rsid w:val="006060F0"/>
    <w:rsid w:val="00611B44"/>
    <w:rsid w:val="00612C0F"/>
    <w:rsid w:val="00627E6C"/>
    <w:rsid w:val="00630B75"/>
    <w:rsid w:val="00630CCD"/>
    <w:rsid w:val="00634686"/>
    <w:rsid w:val="00635A77"/>
    <w:rsid w:val="00635F13"/>
    <w:rsid w:val="00644206"/>
    <w:rsid w:val="006472FD"/>
    <w:rsid w:val="00650423"/>
    <w:rsid w:val="00650B68"/>
    <w:rsid w:val="00650C59"/>
    <w:rsid w:val="00653732"/>
    <w:rsid w:val="0066284D"/>
    <w:rsid w:val="00663ED1"/>
    <w:rsid w:val="006646F3"/>
    <w:rsid w:val="0066475B"/>
    <w:rsid w:val="00666FE2"/>
    <w:rsid w:val="00670F9C"/>
    <w:rsid w:val="006711DE"/>
    <w:rsid w:val="00676F9D"/>
    <w:rsid w:val="00680AE3"/>
    <w:rsid w:val="006823FC"/>
    <w:rsid w:val="006903C4"/>
    <w:rsid w:val="00691B87"/>
    <w:rsid w:val="006970FB"/>
    <w:rsid w:val="006A0DD3"/>
    <w:rsid w:val="006A240B"/>
    <w:rsid w:val="006A2A9A"/>
    <w:rsid w:val="006A31E9"/>
    <w:rsid w:val="006B6C5E"/>
    <w:rsid w:val="006B7231"/>
    <w:rsid w:val="006C0621"/>
    <w:rsid w:val="006C0EBD"/>
    <w:rsid w:val="006C4EE0"/>
    <w:rsid w:val="006D182D"/>
    <w:rsid w:val="006D18F1"/>
    <w:rsid w:val="006D1FDC"/>
    <w:rsid w:val="006D2EA3"/>
    <w:rsid w:val="006D3299"/>
    <w:rsid w:val="006D5B7B"/>
    <w:rsid w:val="006E2D98"/>
    <w:rsid w:val="006E716B"/>
    <w:rsid w:val="006F19A2"/>
    <w:rsid w:val="006F1F82"/>
    <w:rsid w:val="006F7CCA"/>
    <w:rsid w:val="006F7E9F"/>
    <w:rsid w:val="00700834"/>
    <w:rsid w:val="007024B9"/>
    <w:rsid w:val="00702A72"/>
    <w:rsid w:val="007032B7"/>
    <w:rsid w:val="007072A2"/>
    <w:rsid w:val="00710DDD"/>
    <w:rsid w:val="00711730"/>
    <w:rsid w:val="00711EDD"/>
    <w:rsid w:val="00714E5F"/>
    <w:rsid w:val="00715677"/>
    <w:rsid w:val="007230A0"/>
    <w:rsid w:val="007262F3"/>
    <w:rsid w:val="0072669D"/>
    <w:rsid w:val="00730203"/>
    <w:rsid w:val="00731E81"/>
    <w:rsid w:val="0073242D"/>
    <w:rsid w:val="00736501"/>
    <w:rsid w:val="00736CBE"/>
    <w:rsid w:val="00741C20"/>
    <w:rsid w:val="00742DEC"/>
    <w:rsid w:val="007466C3"/>
    <w:rsid w:val="00746E49"/>
    <w:rsid w:val="00751138"/>
    <w:rsid w:val="00754867"/>
    <w:rsid w:val="00756424"/>
    <w:rsid w:val="00761053"/>
    <w:rsid w:val="007628B0"/>
    <w:rsid w:val="00765319"/>
    <w:rsid w:val="00766A8B"/>
    <w:rsid w:val="0077081D"/>
    <w:rsid w:val="007725DF"/>
    <w:rsid w:val="00773E03"/>
    <w:rsid w:val="0077618D"/>
    <w:rsid w:val="007761B8"/>
    <w:rsid w:val="00776270"/>
    <w:rsid w:val="007766F9"/>
    <w:rsid w:val="00780523"/>
    <w:rsid w:val="00782002"/>
    <w:rsid w:val="00784D40"/>
    <w:rsid w:val="00784F11"/>
    <w:rsid w:val="00786729"/>
    <w:rsid w:val="00786F45"/>
    <w:rsid w:val="00787F94"/>
    <w:rsid w:val="00792127"/>
    <w:rsid w:val="00795C71"/>
    <w:rsid w:val="00795F3E"/>
    <w:rsid w:val="00796932"/>
    <w:rsid w:val="00797223"/>
    <w:rsid w:val="007975A8"/>
    <w:rsid w:val="00797D41"/>
    <w:rsid w:val="007A145A"/>
    <w:rsid w:val="007A2AEF"/>
    <w:rsid w:val="007A3031"/>
    <w:rsid w:val="007A4844"/>
    <w:rsid w:val="007B09BE"/>
    <w:rsid w:val="007B16A0"/>
    <w:rsid w:val="007C0C2E"/>
    <w:rsid w:val="007C2DAE"/>
    <w:rsid w:val="007C5D94"/>
    <w:rsid w:val="007C6B86"/>
    <w:rsid w:val="007D217F"/>
    <w:rsid w:val="007D26B7"/>
    <w:rsid w:val="007E286F"/>
    <w:rsid w:val="007E3904"/>
    <w:rsid w:val="007E514A"/>
    <w:rsid w:val="007E7660"/>
    <w:rsid w:val="007E780C"/>
    <w:rsid w:val="007F0C85"/>
    <w:rsid w:val="007F0F81"/>
    <w:rsid w:val="007F35B4"/>
    <w:rsid w:val="007F679A"/>
    <w:rsid w:val="007F7D06"/>
    <w:rsid w:val="008001C9"/>
    <w:rsid w:val="00800C17"/>
    <w:rsid w:val="008033CF"/>
    <w:rsid w:val="0080390C"/>
    <w:rsid w:val="00806ECB"/>
    <w:rsid w:val="00807F3A"/>
    <w:rsid w:val="00810096"/>
    <w:rsid w:val="008135A7"/>
    <w:rsid w:val="00815967"/>
    <w:rsid w:val="00815FDD"/>
    <w:rsid w:val="0081641A"/>
    <w:rsid w:val="00823411"/>
    <w:rsid w:val="008234E0"/>
    <w:rsid w:val="00823718"/>
    <w:rsid w:val="00823BBB"/>
    <w:rsid w:val="0082400B"/>
    <w:rsid w:val="00824267"/>
    <w:rsid w:val="008251D2"/>
    <w:rsid w:val="00826BFC"/>
    <w:rsid w:val="00827A2C"/>
    <w:rsid w:val="008408D8"/>
    <w:rsid w:val="00842381"/>
    <w:rsid w:val="00843952"/>
    <w:rsid w:val="008441F6"/>
    <w:rsid w:val="00846DB1"/>
    <w:rsid w:val="00846E64"/>
    <w:rsid w:val="00847EC2"/>
    <w:rsid w:val="00851403"/>
    <w:rsid w:val="00855F28"/>
    <w:rsid w:val="008568B6"/>
    <w:rsid w:val="00856A7A"/>
    <w:rsid w:val="00860F2F"/>
    <w:rsid w:val="00861C97"/>
    <w:rsid w:val="00863323"/>
    <w:rsid w:val="0086345E"/>
    <w:rsid w:val="0086512B"/>
    <w:rsid w:val="00865984"/>
    <w:rsid w:val="00870049"/>
    <w:rsid w:val="00873228"/>
    <w:rsid w:val="008751F5"/>
    <w:rsid w:val="00875951"/>
    <w:rsid w:val="0087619E"/>
    <w:rsid w:val="008812D9"/>
    <w:rsid w:val="00882252"/>
    <w:rsid w:val="0088237C"/>
    <w:rsid w:val="0088632D"/>
    <w:rsid w:val="00886F50"/>
    <w:rsid w:val="00891D46"/>
    <w:rsid w:val="00893271"/>
    <w:rsid w:val="0089356E"/>
    <w:rsid w:val="00893738"/>
    <w:rsid w:val="0089459A"/>
    <w:rsid w:val="00894DA1"/>
    <w:rsid w:val="00895197"/>
    <w:rsid w:val="00897D94"/>
    <w:rsid w:val="008A17D8"/>
    <w:rsid w:val="008A1826"/>
    <w:rsid w:val="008A4ADD"/>
    <w:rsid w:val="008A50E5"/>
    <w:rsid w:val="008A5585"/>
    <w:rsid w:val="008A5A04"/>
    <w:rsid w:val="008B2428"/>
    <w:rsid w:val="008B330B"/>
    <w:rsid w:val="008B372F"/>
    <w:rsid w:val="008B3956"/>
    <w:rsid w:val="008B62EE"/>
    <w:rsid w:val="008B65BF"/>
    <w:rsid w:val="008C1030"/>
    <w:rsid w:val="008C155C"/>
    <w:rsid w:val="008C38B6"/>
    <w:rsid w:val="008C4AAE"/>
    <w:rsid w:val="008C6FD7"/>
    <w:rsid w:val="008D04D4"/>
    <w:rsid w:val="008D167E"/>
    <w:rsid w:val="008D3053"/>
    <w:rsid w:val="008D4034"/>
    <w:rsid w:val="008D765D"/>
    <w:rsid w:val="008E0D56"/>
    <w:rsid w:val="008E1954"/>
    <w:rsid w:val="008E7706"/>
    <w:rsid w:val="008F013E"/>
    <w:rsid w:val="008F0353"/>
    <w:rsid w:val="008F37D6"/>
    <w:rsid w:val="008F3912"/>
    <w:rsid w:val="008F39EE"/>
    <w:rsid w:val="008F7751"/>
    <w:rsid w:val="0090153C"/>
    <w:rsid w:val="009034C0"/>
    <w:rsid w:val="009057A9"/>
    <w:rsid w:val="00906846"/>
    <w:rsid w:val="0090724A"/>
    <w:rsid w:val="00913BA1"/>
    <w:rsid w:val="00913C8F"/>
    <w:rsid w:val="00915AF8"/>
    <w:rsid w:val="009166AF"/>
    <w:rsid w:val="00916F21"/>
    <w:rsid w:val="00922EE0"/>
    <w:rsid w:val="009257A5"/>
    <w:rsid w:val="009309ED"/>
    <w:rsid w:val="009335AD"/>
    <w:rsid w:val="00933F42"/>
    <w:rsid w:val="00934E7F"/>
    <w:rsid w:val="00936A3B"/>
    <w:rsid w:val="00936BC0"/>
    <w:rsid w:val="009401C6"/>
    <w:rsid w:val="00940B11"/>
    <w:rsid w:val="00941A30"/>
    <w:rsid w:val="009436F7"/>
    <w:rsid w:val="00947E3D"/>
    <w:rsid w:val="009502AE"/>
    <w:rsid w:val="00955049"/>
    <w:rsid w:val="00960A33"/>
    <w:rsid w:val="0096173E"/>
    <w:rsid w:val="00961D64"/>
    <w:rsid w:val="0096386E"/>
    <w:rsid w:val="00967798"/>
    <w:rsid w:val="0097081E"/>
    <w:rsid w:val="0097208F"/>
    <w:rsid w:val="009720E5"/>
    <w:rsid w:val="00981032"/>
    <w:rsid w:val="00981535"/>
    <w:rsid w:val="00983919"/>
    <w:rsid w:val="00984321"/>
    <w:rsid w:val="00990528"/>
    <w:rsid w:val="00991D57"/>
    <w:rsid w:val="00995E9A"/>
    <w:rsid w:val="00996765"/>
    <w:rsid w:val="00997113"/>
    <w:rsid w:val="009A22C6"/>
    <w:rsid w:val="009A23FD"/>
    <w:rsid w:val="009A5D8F"/>
    <w:rsid w:val="009A5D92"/>
    <w:rsid w:val="009A5D97"/>
    <w:rsid w:val="009B5CF1"/>
    <w:rsid w:val="009C04E9"/>
    <w:rsid w:val="009C0A0B"/>
    <w:rsid w:val="009C0F56"/>
    <w:rsid w:val="009C2000"/>
    <w:rsid w:val="009C2399"/>
    <w:rsid w:val="009C58A3"/>
    <w:rsid w:val="009C5FCE"/>
    <w:rsid w:val="009C61C0"/>
    <w:rsid w:val="009C62D3"/>
    <w:rsid w:val="009D204E"/>
    <w:rsid w:val="009D2D96"/>
    <w:rsid w:val="009D3AB8"/>
    <w:rsid w:val="009D3B02"/>
    <w:rsid w:val="009D4664"/>
    <w:rsid w:val="009D4A6A"/>
    <w:rsid w:val="009D605C"/>
    <w:rsid w:val="009D685E"/>
    <w:rsid w:val="009D7770"/>
    <w:rsid w:val="009E03CE"/>
    <w:rsid w:val="009E3588"/>
    <w:rsid w:val="009E3810"/>
    <w:rsid w:val="009E469B"/>
    <w:rsid w:val="009E7271"/>
    <w:rsid w:val="009E744D"/>
    <w:rsid w:val="009F3D02"/>
    <w:rsid w:val="009F4901"/>
    <w:rsid w:val="009F514B"/>
    <w:rsid w:val="009F6BD0"/>
    <w:rsid w:val="00A00609"/>
    <w:rsid w:val="00A03382"/>
    <w:rsid w:val="00A05E5B"/>
    <w:rsid w:val="00A05EA2"/>
    <w:rsid w:val="00A10E98"/>
    <w:rsid w:val="00A11563"/>
    <w:rsid w:val="00A11D54"/>
    <w:rsid w:val="00A1361F"/>
    <w:rsid w:val="00A21052"/>
    <w:rsid w:val="00A23FD4"/>
    <w:rsid w:val="00A241B4"/>
    <w:rsid w:val="00A24993"/>
    <w:rsid w:val="00A268A0"/>
    <w:rsid w:val="00A26CCA"/>
    <w:rsid w:val="00A3127E"/>
    <w:rsid w:val="00A34396"/>
    <w:rsid w:val="00A4016B"/>
    <w:rsid w:val="00A44878"/>
    <w:rsid w:val="00A50CF7"/>
    <w:rsid w:val="00A5307D"/>
    <w:rsid w:val="00A54DFA"/>
    <w:rsid w:val="00A56109"/>
    <w:rsid w:val="00A56208"/>
    <w:rsid w:val="00A62496"/>
    <w:rsid w:val="00A63DAA"/>
    <w:rsid w:val="00A63F83"/>
    <w:rsid w:val="00A64814"/>
    <w:rsid w:val="00A64DB4"/>
    <w:rsid w:val="00A65216"/>
    <w:rsid w:val="00A719F9"/>
    <w:rsid w:val="00A71EDF"/>
    <w:rsid w:val="00A7401C"/>
    <w:rsid w:val="00A74F53"/>
    <w:rsid w:val="00A759F9"/>
    <w:rsid w:val="00A7685B"/>
    <w:rsid w:val="00A82786"/>
    <w:rsid w:val="00A916A8"/>
    <w:rsid w:val="00A92BB9"/>
    <w:rsid w:val="00A94163"/>
    <w:rsid w:val="00A94512"/>
    <w:rsid w:val="00AA29BB"/>
    <w:rsid w:val="00AA2A6D"/>
    <w:rsid w:val="00AA4060"/>
    <w:rsid w:val="00AA4654"/>
    <w:rsid w:val="00AB5644"/>
    <w:rsid w:val="00AC0BBE"/>
    <w:rsid w:val="00AC212C"/>
    <w:rsid w:val="00AC2EAC"/>
    <w:rsid w:val="00AC61DD"/>
    <w:rsid w:val="00AD0376"/>
    <w:rsid w:val="00AD23F1"/>
    <w:rsid w:val="00AD263C"/>
    <w:rsid w:val="00AD6709"/>
    <w:rsid w:val="00AE0DE3"/>
    <w:rsid w:val="00AE3102"/>
    <w:rsid w:val="00AE556D"/>
    <w:rsid w:val="00AE6D5B"/>
    <w:rsid w:val="00AF329F"/>
    <w:rsid w:val="00B0190F"/>
    <w:rsid w:val="00B0191F"/>
    <w:rsid w:val="00B034BB"/>
    <w:rsid w:val="00B051D9"/>
    <w:rsid w:val="00B05C21"/>
    <w:rsid w:val="00B06D2D"/>
    <w:rsid w:val="00B11883"/>
    <w:rsid w:val="00B11E5D"/>
    <w:rsid w:val="00B14F4A"/>
    <w:rsid w:val="00B158C3"/>
    <w:rsid w:val="00B23E4A"/>
    <w:rsid w:val="00B24A67"/>
    <w:rsid w:val="00B25C15"/>
    <w:rsid w:val="00B338C4"/>
    <w:rsid w:val="00B413EA"/>
    <w:rsid w:val="00B416C4"/>
    <w:rsid w:val="00B45F98"/>
    <w:rsid w:val="00B4650E"/>
    <w:rsid w:val="00B53B66"/>
    <w:rsid w:val="00B540C1"/>
    <w:rsid w:val="00B55474"/>
    <w:rsid w:val="00B55F63"/>
    <w:rsid w:val="00B57209"/>
    <w:rsid w:val="00B5764D"/>
    <w:rsid w:val="00B638A9"/>
    <w:rsid w:val="00B645F8"/>
    <w:rsid w:val="00B66006"/>
    <w:rsid w:val="00B6619A"/>
    <w:rsid w:val="00B6720E"/>
    <w:rsid w:val="00B716FE"/>
    <w:rsid w:val="00B73257"/>
    <w:rsid w:val="00B734F6"/>
    <w:rsid w:val="00B73CB4"/>
    <w:rsid w:val="00B7637D"/>
    <w:rsid w:val="00B807CF"/>
    <w:rsid w:val="00B81934"/>
    <w:rsid w:val="00B85011"/>
    <w:rsid w:val="00B857F3"/>
    <w:rsid w:val="00B85B27"/>
    <w:rsid w:val="00B86031"/>
    <w:rsid w:val="00B87DA4"/>
    <w:rsid w:val="00B87DEB"/>
    <w:rsid w:val="00B9246E"/>
    <w:rsid w:val="00BA131C"/>
    <w:rsid w:val="00BA1727"/>
    <w:rsid w:val="00BA1CEA"/>
    <w:rsid w:val="00BA22E6"/>
    <w:rsid w:val="00BA3C72"/>
    <w:rsid w:val="00BA443F"/>
    <w:rsid w:val="00BA5522"/>
    <w:rsid w:val="00BA7A83"/>
    <w:rsid w:val="00BB249B"/>
    <w:rsid w:val="00BB6323"/>
    <w:rsid w:val="00BC2C9A"/>
    <w:rsid w:val="00BC4308"/>
    <w:rsid w:val="00BC5A71"/>
    <w:rsid w:val="00BD0CD7"/>
    <w:rsid w:val="00BD14E8"/>
    <w:rsid w:val="00BD1597"/>
    <w:rsid w:val="00BD1981"/>
    <w:rsid w:val="00BD27DA"/>
    <w:rsid w:val="00BD3C55"/>
    <w:rsid w:val="00BD3D4E"/>
    <w:rsid w:val="00BD4381"/>
    <w:rsid w:val="00BE24FD"/>
    <w:rsid w:val="00BE7DA1"/>
    <w:rsid w:val="00BF2058"/>
    <w:rsid w:val="00BF23BE"/>
    <w:rsid w:val="00BF3754"/>
    <w:rsid w:val="00BF3945"/>
    <w:rsid w:val="00BF4B5F"/>
    <w:rsid w:val="00BF4BF7"/>
    <w:rsid w:val="00BF5211"/>
    <w:rsid w:val="00BF7255"/>
    <w:rsid w:val="00C01CFE"/>
    <w:rsid w:val="00C01F86"/>
    <w:rsid w:val="00C0267A"/>
    <w:rsid w:val="00C03AEA"/>
    <w:rsid w:val="00C06445"/>
    <w:rsid w:val="00C06779"/>
    <w:rsid w:val="00C153B1"/>
    <w:rsid w:val="00C15920"/>
    <w:rsid w:val="00C16663"/>
    <w:rsid w:val="00C209AE"/>
    <w:rsid w:val="00C2244F"/>
    <w:rsid w:val="00C2260E"/>
    <w:rsid w:val="00C2675A"/>
    <w:rsid w:val="00C26C2F"/>
    <w:rsid w:val="00C27615"/>
    <w:rsid w:val="00C278C9"/>
    <w:rsid w:val="00C31B9B"/>
    <w:rsid w:val="00C345A6"/>
    <w:rsid w:val="00C346D1"/>
    <w:rsid w:val="00C35C17"/>
    <w:rsid w:val="00C360FD"/>
    <w:rsid w:val="00C36B4D"/>
    <w:rsid w:val="00C453CA"/>
    <w:rsid w:val="00C461D6"/>
    <w:rsid w:val="00C46D47"/>
    <w:rsid w:val="00C504F1"/>
    <w:rsid w:val="00C52D19"/>
    <w:rsid w:val="00C545D0"/>
    <w:rsid w:val="00C6364E"/>
    <w:rsid w:val="00C64176"/>
    <w:rsid w:val="00C65812"/>
    <w:rsid w:val="00C67253"/>
    <w:rsid w:val="00C67BE8"/>
    <w:rsid w:val="00C67D7F"/>
    <w:rsid w:val="00C67FBB"/>
    <w:rsid w:val="00C70E49"/>
    <w:rsid w:val="00C728DD"/>
    <w:rsid w:val="00C737E0"/>
    <w:rsid w:val="00C74F24"/>
    <w:rsid w:val="00C76776"/>
    <w:rsid w:val="00C76C87"/>
    <w:rsid w:val="00C77220"/>
    <w:rsid w:val="00C80947"/>
    <w:rsid w:val="00C83412"/>
    <w:rsid w:val="00C838EC"/>
    <w:rsid w:val="00C83EF5"/>
    <w:rsid w:val="00C84679"/>
    <w:rsid w:val="00C85D95"/>
    <w:rsid w:val="00C87001"/>
    <w:rsid w:val="00C91163"/>
    <w:rsid w:val="00C94367"/>
    <w:rsid w:val="00C9585F"/>
    <w:rsid w:val="00CA37B2"/>
    <w:rsid w:val="00CA466D"/>
    <w:rsid w:val="00CA4DC8"/>
    <w:rsid w:val="00CA673C"/>
    <w:rsid w:val="00CA6B03"/>
    <w:rsid w:val="00CA6D68"/>
    <w:rsid w:val="00CA6F9E"/>
    <w:rsid w:val="00CA7926"/>
    <w:rsid w:val="00CA7E02"/>
    <w:rsid w:val="00CB443C"/>
    <w:rsid w:val="00CB5284"/>
    <w:rsid w:val="00CB595E"/>
    <w:rsid w:val="00CC0567"/>
    <w:rsid w:val="00CC0DAD"/>
    <w:rsid w:val="00CC2BBF"/>
    <w:rsid w:val="00CC3061"/>
    <w:rsid w:val="00CC507F"/>
    <w:rsid w:val="00CC593D"/>
    <w:rsid w:val="00CD2432"/>
    <w:rsid w:val="00CD25CE"/>
    <w:rsid w:val="00CD53F1"/>
    <w:rsid w:val="00CD6387"/>
    <w:rsid w:val="00CD7757"/>
    <w:rsid w:val="00CE2B09"/>
    <w:rsid w:val="00CE30F5"/>
    <w:rsid w:val="00CE5C32"/>
    <w:rsid w:val="00CF201C"/>
    <w:rsid w:val="00CF35AE"/>
    <w:rsid w:val="00CF5E98"/>
    <w:rsid w:val="00CF6F20"/>
    <w:rsid w:val="00CF71C1"/>
    <w:rsid w:val="00D0002E"/>
    <w:rsid w:val="00D02026"/>
    <w:rsid w:val="00D02BA7"/>
    <w:rsid w:val="00D04401"/>
    <w:rsid w:val="00D06784"/>
    <w:rsid w:val="00D12072"/>
    <w:rsid w:val="00D12635"/>
    <w:rsid w:val="00D13F37"/>
    <w:rsid w:val="00D176A4"/>
    <w:rsid w:val="00D231BE"/>
    <w:rsid w:val="00D24645"/>
    <w:rsid w:val="00D246AC"/>
    <w:rsid w:val="00D246AE"/>
    <w:rsid w:val="00D24905"/>
    <w:rsid w:val="00D270D4"/>
    <w:rsid w:val="00D31EDD"/>
    <w:rsid w:val="00D3251E"/>
    <w:rsid w:val="00D363A3"/>
    <w:rsid w:val="00D42FC9"/>
    <w:rsid w:val="00D43011"/>
    <w:rsid w:val="00D4428F"/>
    <w:rsid w:val="00D45D4E"/>
    <w:rsid w:val="00D46274"/>
    <w:rsid w:val="00D46303"/>
    <w:rsid w:val="00D47476"/>
    <w:rsid w:val="00D533AA"/>
    <w:rsid w:val="00D56921"/>
    <w:rsid w:val="00D57C00"/>
    <w:rsid w:val="00D62055"/>
    <w:rsid w:val="00D62FCD"/>
    <w:rsid w:val="00D63E41"/>
    <w:rsid w:val="00D67BF3"/>
    <w:rsid w:val="00D7059A"/>
    <w:rsid w:val="00D7140B"/>
    <w:rsid w:val="00D71778"/>
    <w:rsid w:val="00D72AF9"/>
    <w:rsid w:val="00D72B09"/>
    <w:rsid w:val="00D74D4B"/>
    <w:rsid w:val="00D757E8"/>
    <w:rsid w:val="00D77F89"/>
    <w:rsid w:val="00D810DF"/>
    <w:rsid w:val="00D8370C"/>
    <w:rsid w:val="00D84C0D"/>
    <w:rsid w:val="00D85079"/>
    <w:rsid w:val="00D87879"/>
    <w:rsid w:val="00D94A4B"/>
    <w:rsid w:val="00D96FDD"/>
    <w:rsid w:val="00DA0BF7"/>
    <w:rsid w:val="00DA1223"/>
    <w:rsid w:val="00DA1405"/>
    <w:rsid w:val="00DA20F0"/>
    <w:rsid w:val="00DA2220"/>
    <w:rsid w:val="00DA2958"/>
    <w:rsid w:val="00DA607A"/>
    <w:rsid w:val="00DA7B8D"/>
    <w:rsid w:val="00DB42AC"/>
    <w:rsid w:val="00DB745F"/>
    <w:rsid w:val="00DC0A56"/>
    <w:rsid w:val="00DC12F8"/>
    <w:rsid w:val="00DC1B48"/>
    <w:rsid w:val="00DC374D"/>
    <w:rsid w:val="00DC5E6F"/>
    <w:rsid w:val="00DC7106"/>
    <w:rsid w:val="00DD059A"/>
    <w:rsid w:val="00DD2E09"/>
    <w:rsid w:val="00DD5107"/>
    <w:rsid w:val="00DD6CEE"/>
    <w:rsid w:val="00DE5BD9"/>
    <w:rsid w:val="00DF0E97"/>
    <w:rsid w:val="00DF2126"/>
    <w:rsid w:val="00E005A0"/>
    <w:rsid w:val="00E01958"/>
    <w:rsid w:val="00E0496D"/>
    <w:rsid w:val="00E05C34"/>
    <w:rsid w:val="00E1004C"/>
    <w:rsid w:val="00E10AC4"/>
    <w:rsid w:val="00E218DB"/>
    <w:rsid w:val="00E21F1D"/>
    <w:rsid w:val="00E2379B"/>
    <w:rsid w:val="00E2770A"/>
    <w:rsid w:val="00E27B25"/>
    <w:rsid w:val="00E30F43"/>
    <w:rsid w:val="00E324E2"/>
    <w:rsid w:val="00E3766D"/>
    <w:rsid w:val="00E403FD"/>
    <w:rsid w:val="00E4625F"/>
    <w:rsid w:val="00E47DF1"/>
    <w:rsid w:val="00E526EC"/>
    <w:rsid w:val="00E53348"/>
    <w:rsid w:val="00E548E3"/>
    <w:rsid w:val="00E56072"/>
    <w:rsid w:val="00E578F0"/>
    <w:rsid w:val="00E60669"/>
    <w:rsid w:val="00E620F6"/>
    <w:rsid w:val="00E65155"/>
    <w:rsid w:val="00E6791E"/>
    <w:rsid w:val="00E67EBD"/>
    <w:rsid w:val="00E739AC"/>
    <w:rsid w:val="00E7572D"/>
    <w:rsid w:val="00E758F0"/>
    <w:rsid w:val="00E76161"/>
    <w:rsid w:val="00E76C53"/>
    <w:rsid w:val="00E8533C"/>
    <w:rsid w:val="00E85ECE"/>
    <w:rsid w:val="00E86C5C"/>
    <w:rsid w:val="00E87FAE"/>
    <w:rsid w:val="00E944FC"/>
    <w:rsid w:val="00EA4789"/>
    <w:rsid w:val="00EA479B"/>
    <w:rsid w:val="00EA5B8D"/>
    <w:rsid w:val="00EA5C80"/>
    <w:rsid w:val="00EA756F"/>
    <w:rsid w:val="00EB0D5D"/>
    <w:rsid w:val="00EB1AC4"/>
    <w:rsid w:val="00EB2804"/>
    <w:rsid w:val="00EB2E91"/>
    <w:rsid w:val="00EB3D04"/>
    <w:rsid w:val="00EB4073"/>
    <w:rsid w:val="00EB4BF9"/>
    <w:rsid w:val="00EC0517"/>
    <w:rsid w:val="00EC1CEB"/>
    <w:rsid w:val="00EC7FFD"/>
    <w:rsid w:val="00ED33D1"/>
    <w:rsid w:val="00ED4593"/>
    <w:rsid w:val="00ED55E5"/>
    <w:rsid w:val="00ED6662"/>
    <w:rsid w:val="00EE0D3F"/>
    <w:rsid w:val="00EE40CE"/>
    <w:rsid w:val="00EE40EF"/>
    <w:rsid w:val="00EE41DC"/>
    <w:rsid w:val="00EE445B"/>
    <w:rsid w:val="00EE59D4"/>
    <w:rsid w:val="00EF2353"/>
    <w:rsid w:val="00EF71F4"/>
    <w:rsid w:val="00EF7552"/>
    <w:rsid w:val="00EF7950"/>
    <w:rsid w:val="00F00B69"/>
    <w:rsid w:val="00F01D0C"/>
    <w:rsid w:val="00F047B8"/>
    <w:rsid w:val="00F050E9"/>
    <w:rsid w:val="00F0542A"/>
    <w:rsid w:val="00F14DE8"/>
    <w:rsid w:val="00F14FEE"/>
    <w:rsid w:val="00F20278"/>
    <w:rsid w:val="00F20C95"/>
    <w:rsid w:val="00F21455"/>
    <w:rsid w:val="00F21983"/>
    <w:rsid w:val="00F239D9"/>
    <w:rsid w:val="00F40588"/>
    <w:rsid w:val="00F4075F"/>
    <w:rsid w:val="00F40FCA"/>
    <w:rsid w:val="00F44E07"/>
    <w:rsid w:val="00F53818"/>
    <w:rsid w:val="00F5408D"/>
    <w:rsid w:val="00F55438"/>
    <w:rsid w:val="00F55B12"/>
    <w:rsid w:val="00F60ECD"/>
    <w:rsid w:val="00F70F8A"/>
    <w:rsid w:val="00F7655F"/>
    <w:rsid w:val="00F81589"/>
    <w:rsid w:val="00F84AFA"/>
    <w:rsid w:val="00F851EE"/>
    <w:rsid w:val="00F8746E"/>
    <w:rsid w:val="00F874BD"/>
    <w:rsid w:val="00F87BBE"/>
    <w:rsid w:val="00F90A00"/>
    <w:rsid w:val="00F90C76"/>
    <w:rsid w:val="00F90F7F"/>
    <w:rsid w:val="00F910F7"/>
    <w:rsid w:val="00F931FF"/>
    <w:rsid w:val="00F93FAE"/>
    <w:rsid w:val="00F962E9"/>
    <w:rsid w:val="00F96B79"/>
    <w:rsid w:val="00FA0C7A"/>
    <w:rsid w:val="00FA25A9"/>
    <w:rsid w:val="00FA26FB"/>
    <w:rsid w:val="00FA557A"/>
    <w:rsid w:val="00FA5A6F"/>
    <w:rsid w:val="00FA5C34"/>
    <w:rsid w:val="00FA6841"/>
    <w:rsid w:val="00FA7091"/>
    <w:rsid w:val="00FB0379"/>
    <w:rsid w:val="00FB1145"/>
    <w:rsid w:val="00FB118D"/>
    <w:rsid w:val="00FB2D28"/>
    <w:rsid w:val="00FB5AED"/>
    <w:rsid w:val="00FC1317"/>
    <w:rsid w:val="00FC2C70"/>
    <w:rsid w:val="00FC2FA9"/>
    <w:rsid w:val="00FC3D03"/>
    <w:rsid w:val="00FC591F"/>
    <w:rsid w:val="00FD0BB8"/>
    <w:rsid w:val="00FD1765"/>
    <w:rsid w:val="00FD395D"/>
    <w:rsid w:val="00FD3BB4"/>
    <w:rsid w:val="00FD458D"/>
    <w:rsid w:val="00FD45DE"/>
    <w:rsid w:val="00FD7EB8"/>
    <w:rsid w:val="00FE17B4"/>
    <w:rsid w:val="00FE35D4"/>
    <w:rsid w:val="00FE36D1"/>
    <w:rsid w:val="00FF1AFF"/>
    <w:rsid w:val="00FF6455"/>
    <w:rsid w:val="01056713"/>
    <w:rsid w:val="01890397"/>
    <w:rsid w:val="01D1029C"/>
    <w:rsid w:val="01D4575B"/>
    <w:rsid w:val="01E658C9"/>
    <w:rsid w:val="01E674BC"/>
    <w:rsid w:val="0224187C"/>
    <w:rsid w:val="02263013"/>
    <w:rsid w:val="02924A37"/>
    <w:rsid w:val="039B3DC0"/>
    <w:rsid w:val="03F90AE6"/>
    <w:rsid w:val="040F20B8"/>
    <w:rsid w:val="0410290E"/>
    <w:rsid w:val="04165EFB"/>
    <w:rsid w:val="044C7E8E"/>
    <w:rsid w:val="04934A97"/>
    <w:rsid w:val="049D76C3"/>
    <w:rsid w:val="04C3559A"/>
    <w:rsid w:val="055661F0"/>
    <w:rsid w:val="05621735"/>
    <w:rsid w:val="05713D7D"/>
    <w:rsid w:val="06071298"/>
    <w:rsid w:val="065A1318"/>
    <w:rsid w:val="06DF1DD2"/>
    <w:rsid w:val="06FE1F6E"/>
    <w:rsid w:val="072678E3"/>
    <w:rsid w:val="0731281C"/>
    <w:rsid w:val="074E2EF7"/>
    <w:rsid w:val="07C01FDF"/>
    <w:rsid w:val="07C375BC"/>
    <w:rsid w:val="0889068B"/>
    <w:rsid w:val="08AE286A"/>
    <w:rsid w:val="08C81B3A"/>
    <w:rsid w:val="08DF4269"/>
    <w:rsid w:val="091F3376"/>
    <w:rsid w:val="0A1A0C90"/>
    <w:rsid w:val="0A261F09"/>
    <w:rsid w:val="0A4F251D"/>
    <w:rsid w:val="0B1B1342"/>
    <w:rsid w:val="0BB4426E"/>
    <w:rsid w:val="0BC82EA2"/>
    <w:rsid w:val="0BD94929"/>
    <w:rsid w:val="0C5B233E"/>
    <w:rsid w:val="0C7D1B81"/>
    <w:rsid w:val="0C8913CB"/>
    <w:rsid w:val="0D424123"/>
    <w:rsid w:val="0D796C86"/>
    <w:rsid w:val="0E0124B9"/>
    <w:rsid w:val="0E301B56"/>
    <w:rsid w:val="0E4532A6"/>
    <w:rsid w:val="0EB46E08"/>
    <w:rsid w:val="0F784F96"/>
    <w:rsid w:val="0F85306E"/>
    <w:rsid w:val="0FF55AD0"/>
    <w:rsid w:val="10417A9D"/>
    <w:rsid w:val="109D1177"/>
    <w:rsid w:val="10BD7490"/>
    <w:rsid w:val="11122BD6"/>
    <w:rsid w:val="11213302"/>
    <w:rsid w:val="11380EA0"/>
    <w:rsid w:val="114D757F"/>
    <w:rsid w:val="115D168C"/>
    <w:rsid w:val="11924C7B"/>
    <w:rsid w:val="11DA1F57"/>
    <w:rsid w:val="11FD5D4C"/>
    <w:rsid w:val="12170AB5"/>
    <w:rsid w:val="12377091"/>
    <w:rsid w:val="12654019"/>
    <w:rsid w:val="129500DA"/>
    <w:rsid w:val="12A3171A"/>
    <w:rsid w:val="12C92483"/>
    <w:rsid w:val="12D22D61"/>
    <w:rsid w:val="12FB76F1"/>
    <w:rsid w:val="12FD414F"/>
    <w:rsid w:val="131A7EF3"/>
    <w:rsid w:val="132536A6"/>
    <w:rsid w:val="132A2A6A"/>
    <w:rsid w:val="13CD2C13"/>
    <w:rsid w:val="141446A1"/>
    <w:rsid w:val="1414583C"/>
    <w:rsid w:val="144B0EEA"/>
    <w:rsid w:val="150317C5"/>
    <w:rsid w:val="1511775B"/>
    <w:rsid w:val="153E0252"/>
    <w:rsid w:val="15453724"/>
    <w:rsid w:val="157E044F"/>
    <w:rsid w:val="15F8343B"/>
    <w:rsid w:val="168603B4"/>
    <w:rsid w:val="169052DA"/>
    <w:rsid w:val="175B7696"/>
    <w:rsid w:val="17604CAC"/>
    <w:rsid w:val="17E05DE5"/>
    <w:rsid w:val="183529F1"/>
    <w:rsid w:val="1844711B"/>
    <w:rsid w:val="1857197F"/>
    <w:rsid w:val="18952734"/>
    <w:rsid w:val="18CB3950"/>
    <w:rsid w:val="190B5BCB"/>
    <w:rsid w:val="194B7674"/>
    <w:rsid w:val="1962639A"/>
    <w:rsid w:val="1A496EB8"/>
    <w:rsid w:val="1A4D6006"/>
    <w:rsid w:val="1A5D7931"/>
    <w:rsid w:val="1A606D71"/>
    <w:rsid w:val="1A7A6085"/>
    <w:rsid w:val="1A98475D"/>
    <w:rsid w:val="1B131F24"/>
    <w:rsid w:val="1B4548E5"/>
    <w:rsid w:val="1B6F4164"/>
    <w:rsid w:val="1B8B6070"/>
    <w:rsid w:val="1B9B090D"/>
    <w:rsid w:val="1C185B56"/>
    <w:rsid w:val="1C356A93"/>
    <w:rsid w:val="1C447638"/>
    <w:rsid w:val="1C8925AF"/>
    <w:rsid w:val="1D080CD5"/>
    <w:rsid w:val="1D10584B"/>
    <w:rsid w:val="1DAF6AD1"/>
    <w:rsid w:val="1DE164AF"/>
    <w:rsid w:val="1ECE699F"/>
    <w:rsid w:val="1F901EA7"/>
    <w:rsid w:val="1FF13AA8"/>
    <w:rsid w:val="20017C0F"/>
    <w:rsid w:val="21E5213F"/>
    <w:rsid w:val="21E663EB"/>
    <w:rsid w:val="223F75DA"/>
    <w:rsid w:val="227E692E"/>
    <w:rsid w:val="22A91480"/>
    <w:rsid w:val="23755846"/>
    <w:rsid w:val="24417E77"/>
    <w:rsid w:val="24765B0F"/>
    <w:rsid w:val="247E43DB"/>
    <w:rsid w:val="24927F9E"/>
    <w:rsid w:val="24B24BA5"/>
    <w:rsid w:val="24D56D1F"/>
    <w:rsid w:val="2518335A"/>
    <w:rsid w:val="25B56C0C"/>
    <w:rsid w:val="25FF7D86"/>
    <w:rsid w:val="260B1494"/>
    <w:rsid w:val="262C0C79"/>
    <w:rsid w:val="26951136"/>
    <w:rsid w:val="26A24B49"/>
    <w:rsid w:val="26E34FB2"/>
    <w:rsid w:val="26E80D6C"/>
    <w:rsid w:val="26FC7E22"/>
    <w:rsid w:val="276305AE"/>
    <w:rsid w:val="279A7D67"/>
    <w:rsid w:val="27CC5A46"/>
    <w:rsid w:val="27D52B3A"/>
    <w:rsid w:val="27DD5EA5"/>
    <w:rsid w:val="282F380E"/>
    <w:rsid w:val="28F11C08"/>
    <w:rsid w:val="28F4307F"/>
    <w:rsid w:val="29F319B0"/>
    <w:rsid w:val="29FD282F"/>
    <w:rsid w:val="2A176E21"/>
    <w:rsid w:val="2A636B36"/>
    <w:rsid w:val="2A6A4ADB"/>
    <w:rsid w:val="2AF05AAF"/>
    <w:rsid w:val="2AF717E1"/>
    <w:rsid w:val="2B1020EE"/>
    <w:rsid w:val="2B2B1A6C"/>
    <w:rsid w:val="2B3109E2"/>
    <w:rsid w:val="2B55206C"/>
    <w:rsid w:val="2B85488A"/>
    <w:rsid w:val="2BB1706F"/>
    <w:rsid w:val="2BDE5A16"/>
    <w:rsid w:val="2C7364B8"/>
    <w:rsid w:val="2CAB6061"/>
    <w:rsid w:val="2D3B6111"/>
    <w:rsid w:val="2D9139BA"/>
    <w:rsid w:val="2DBA0C6D"/>
    <w:rsid w:val="2DD83397"/>
    <w:rsid w:val="2DF06932"/>
    <w:rsid w:val="2DFA2E86"/>
    <w:rsid w:val="2E5E4574"/>
    <w:rsid w:val="2E8E20F5"/>
    <w:rsid w:val="2E9D7871"/>
    <w:rsid w:val="2EC911CF"/>
    <w:rsid w:val="2F6F01B2"/>
    <w:rsid w:val="30A95BE9"/>
    <w:rsid w:val="30C87104"/>
    <w:rsid w:val="30CA7CA7"/>
    <w:rsid w:val="30D82EEC"/>
    <w:rsid w:val="314B4FEB"/>
    <w:rsid w:val="319B4E07"/>
    <w:rsid w:val="31B00187"/>
    <w:rsid w:val="32483A04"/>
    <w:rsid w:val="324D242F"/>
    <w:rsid w:val="326571C3"/>
    <w:rsid w:val="32BE269C"/>
    <w:rsid w:val="330864CC"/>
    <w:rsid w:val="330E785B"/>
    <w:rsid w:val="337F4322"/>
    <w:rsid w:val="33A31E56"/>
    <w:rsid w:val="34267933"/>
    <w:rsid w:val="344572AC"/>
    <w:rsid w:val="34C56EBB"/>
    <w:rsid w:val="35804AB9"/>
    <w:rsid w:val="35B217E1"/>
    <w:rsid w:val="35EB3E83"/>
    <w:rsid w:val="35F236E8"/>
    <w:rsid w:val="35F40F8A"/>
    <w:rsid w:val="36557DE0"/>
    <w:rsid w:val="368275C5"/>
    <w:rsid w:val="36941A2F"/>
    <w:rsid w:val="37482601"/>
    <w:rsid w:val="375F0685"/>
    <w:rsid w:val="37647A49"/>
    <w:rsid w:val="378E730D"/>
    <w:rsid w:val="37A02AEA"/>
    <w:rsid w:val="37B26A64"/>
    <w:rsid w:val="37DC165F"/>
    <w:rsid w:val="37DD2E4D"/>
    <w:rsid w:val="381169C1"/>
    <w:rsid w:val="384A2A7B"/>
    <w:rsid w:val="38806B05"/>
    <w:rsid w:val="388D19F8"/>
    <w:rsid w:val="38A722E3"/>
    <w:rsid w:val="3948310E"/>
    <w:rsid w:val="39A02E84"/>
    <w:rsid w:val="3A86417A"/>
    <w:rsid w:val="3AF26E75"/>
    <w:rsid w:val="3B4B7AFE"/>
    <w:rsid w:val="3B7A1111"/>
    <w:rsid w:val="3BCF4FEC"/>
    <w:rsid w:val="3BE44240"/>
    <w:rsid w:val="3C016398"/>
    <w:rsid w:val="3C1B4FCB"/>
    <w:rsid w:val="3CE07E2C"/>
    <w:rsid w:val="3CE82ECA"/>
    <w:rsid w:val="3E1677F2"/>
    <w:rsid w:val="3E353EED"/>
    <w:rsid w:val="3E6E40B7"/>
    <w:rsid w:val="3E99749A"/>
    <w:rsid w:val="3EAF1EF2"/>
    <w:rsid w:val="3EB07A18"/>
    <w:rsid w:val="3ECF31C9"/>
    <w:rsid w:val="3EF35C51"/>
    <w:rsid w:val="3EFA4279"/>
    <w:rsid w:val="3F040215"/>
    <w:rsid w:val="3F53437C"/>
    <w:rsid w:val="3F802536"/>
    <w:rsid w:val="3F9C6DEC"/>
    <w:rsid w:val="41C51A2C"/>
    <w:rsid w:val="41DB33DE"/>
    <w:rsid w:val="420A4AA0"/>
    <w:rsid w:val="428A55E0"/>
    <w:rsid w:val="43897C73"/>
    <w:rsid w:val="43DC2928"/>
    <w:rsid w:val="442E554C"/>
    <w:rsid w:val="448636F5"/>
    <w:rsid w:val="44930A66"/>
    <w:rsid w:val="44B02520"/>
    <w:rsid w:val="44CB1108"/>
    <w:rsid w:val="44FC39B7"/>
    <w:rsid w:val="45062140"/>
    <w:rsid w:val="453E18DA"/>
    <w:rsid w:val="45782566"/>
    <w:rsid w:val="45821A19"/>
    <w:rsid w:val="45B20519"/>
    <w:rsid w:val="45DF7B8F"/>
    <w:rsid w:val="46390C4D"/>
    <w:rsid w:val="467D6B13"/>
    <w:rsid w:val="46D25122"/>
    <w:rsid w:val="46F53B97"/>
    <w:rsid w:val="46FD3FBA"/>
    <w:rsid w:val="471C79F1"/>
    <w:rsid w:val="474D25F8"/>
    <w:rsid w:val="479B74B7"/>
    <w:rsid w:val="485E533F"/>
    <w:rsid w:val="488066AD"/>
    <w:rsid w:val="49155047"/>
    <w:rsid w:val="4950607F"/>
    <w:rsid w:val="495348DB"/>
    <w:rsid w:val="49785B09"/>
    <w:rsid w:val="4A475C9C"/>
    <w:rsid w:val="4A573D58"/>
    <w:rsid w:val="4A677B24"/>
    <w:rsid w:val="4A9F385A"/>
    <w:rsid w:val="4AAD305D"/>
    <w:rsid w:val="4B250F18"/>
    <w:rsid w:val="4B716C9D"/>
    <w:rsid w:val="4BA97CC9"/>
    <w:rsid w:val="4BC17A7B"/>
    <w:rsid w:val="4C35155C"/>
    <w:rsid w:val="4C6B4A07"/>
    <w:rsid w:val="4C7E73A7"/>
    <w:rsid w:val="4CCF6B8A"/>
    <w:rsid w:val="4CDB6DCA"/>
    <w:rsid w:val="4D183358"/>
    <w:rsid w:val="4D20220D"/>
    <w:rsid w:val="4D333CEE"/>
    <w:rsid w:val="4DA975E1"/>
    <w:rsid w:val="4DEE2364"/>
    <w:rsid w:val="4E0A0EF3"/>
    <w:rsid w:val="4F0F2539"/>
    <w:rsid w:val="4F3C3C52"/>
    <w:rsid w:val="4F475CF5"/>
    <w:rsid w:val="4F475DF9"/>
    <w:rsid w:val="4F4E4E0F"/>
    <w:rsid w:val="507D6351"/>
    <w:rsid w:val="50C14033"/>
    <w:rsid w:val="50C91DE8"/>
    <w:rsid w:val="512821BB"/>
    <w:rsid w:val="516B6724"/>
    <w:rsid w:val="51E478BE"/>
    <w:rsid w:val="520D3D7D"/>
    <w:rsid w:val="521265C8"/>
    <w:rsid w:val="524E02B9"/>
    <w:rsid w:val="52690141"/>
    <w:rsid w:val="527C6137"/>
    <w:rsid w:val="52DE0978"/>
    <w:rsid w:val="52E361B6"/>
    <w:rsid w:val="53104B94"/>
    <w:rsid w:val="54C067AF"/>
    <w:rsid w:val="551654C9"/>
    <w:rsid w:val="551E7032"/>
    <w:rsid w:val="55AC0AE1"/>
    <w:rsid w:val="55F362D1"/>
    <w:rsid w:val="568837CE"/>
    <w:rsid w:val="56CE6835"/>
    <w:rsid w:val="56FC15F5"/>
    <w:rsid w:val="57850C0A"/>
    <w:rsid w:val="57CA34A1"/>
    <w:rsid w:val="57CE2F91"/>
    <w:rsid w:val="57EA3B43"/>
    <w:rsid w:val="583A246E"/>
    <w:rsid w:val="586C6306"/>
    <w:rsid w:val="58C223CA"/>
    <w:rsid w:val="590E1DCD"/>
    <w:rsid w:val="5960230F"/>
    <w:rsid w:val="59611BE3"/>
    <w:rsid w:val="59BD6D86"/>
    <w:rsid w:val="5A0C5FF2"/>
    <w:rsid w:val="5AD85ED5"/>
    <w:rsid w:val="5AFA4AD0"/>
    <w:rsid w:val="5B50046B"/>
    <w:rsid w:val="5BAD751D"/>
    <w:rsid w:val="5C58722B"/>
    <w:rsid w:val="5D0D455B"/>
    <w:rsid w:val="5D1363B3"/>
    <w:rsid w:val="5D5F5351"/>
    <w:rsid w:val="5E0C4813"/>
    <w:rsid w:val="5E10079A"/>
    <w:rsid w:val="5E2C7A84"/>
    <w:rsid w:val="5E51556C"/>
    <w:rsid w:val="5EAC56AE"/>
    <w:rsid w:val="5F2D4A41"/>
    <w:rsid w:val="5FA666FE"/>
    <w:rsid w:val="5FB962D5"/>
    <w:rsid w:val="60D64C64"/>
    <w:rsid w:val="60F47C6C"/>
    <w:rsid w:val="61686ED2"/>
    <w:rsid w:val="61A42FB4"/>
    <w:rsid w:val="61D07906"/>
    <w:rsid w:val="61FB1475"/>
    <w:rsid w:val="62675AB4"/>
    <w:rsid w:val="62CD3951"/>
    <w:rsid w:val="62D41677"/>
    <w:rsid w:val="63AA3293"/>
    <w:rsid w:val="63E9131A"/>
    <w:rsid w:val="646466F0"/>
    <w:rsid w:val="648167F1"/>
    <w:rsid w:val="64824788"/>
    <w:rsid w:val="6488161A"/>
    <w:rsid w:val="65857B34"/>
    <w:rsid w:val="65D26342"/>
    <w:rsid w:val="663247E7"/>
    <w:rsid w:val="66587449"/>
    <w:rsid w:val="667A4ED2"/>
    <w:rsid w:val="66B0177C"/>
    <w:rsid w:val="66E32877"/>
    <w:rsid w:val="66E63727"/>
    <w:rsid w:val="671328EE"/>
    <w:rsid w:val="67670484"/>
    <w:rsid w:val="67746F85"/>
    <w:rsid w:val="67CE48E7"/>
    <w:rsid w:val="67EC6609"/>
    <w:rsid w:val="681D73E9"/>
    <w:rsid w:val="69104F1A"/>
    <w:rsid w:val="69377C39"/>
    <w:rsid w:val="695552BD"/>
    <w:rsid w:val="69EA263F"/>
    <w:rsid w:val="6A9C35C2"/>
    <w:rsid w:val="6AB029CA"/>
    <w:rsid w:val="6AC81AC2"/>
    <w:rsid w:val="6ADE12E5"/>
    <w:rsid w:val="6AF25A15"/>
    <w:rsid w:val="6B7B7A37"/>
    <w:rsid w:val="6BF608B1"/>
    <w:rsid w:val="6C3726D5"/>
    <w:rsid w:val="6C686F1A"/>
    <w:rsid w:val="6CC70B3A"/>
    <w:rsid w:val="6CD60B34"/>
    <w:rsid w:val="6D0D0727"/>
    <w:rsid w:val="6D166B78"/>
    <w:rsid w:val="6D182C56"/>
    <w:rsid w:val="6D6953CC"/>
    <w:rsid w:val="6DC02F24"/>
    <w:rsid w:val="6E7855AD"/>
    <w:rsid w:val="6EAF0553"/>
    <w:rsid w:val="6F833042"/>
    <w:rsid w:val="6FAD1286"/>
    <w:rsid w:val="7016507D"/>
    <w:rsid w:val="709F5073"/>
    <w:rsid w:val="70D70CB1"/>
    <w:rsid w:val="712C2773"/>
    <w:rsid w:val="71D47469"/>
    <w:rsid w:val="71E80329"/>
    <w:rsid w:val="71F516A9"/>
    <w:rsid w:val="7227142B"/>
    <w:rsid w:val="73334198"/>
    <w:rsid w:val="7354206C"/>
    <w:rsid w:val="739015EB"/>
    <w:rsid w:val="73B61051"/>
    <w:rsid w:val="73DB5089"/>
    <w:rsid w:val="73DC213A"/>
    <w:rsid w:val="741F6B69"/>
    <w:rsid w:val="7452064E"/>
    <w:rsid w:val="748668F8"/>
    <w:rsid w:val="74A816DC"/>
    <w:rsid w:val="74C72DEA"/>
    <w:rsid w:val="74C77EA4"/>
    <w:rsid w:val="74D3178F"/>
    <w:rsid w:val="753A29B0"/>
    <w:rsid w:val="754F2758"/>
    <w:rsid w:val="7596635D"/>
    <w:rsid w:val="76066173"/>
    <w:rsid w:val="7711272C"/>
    <w:rsid w:val="77B92B7C"/>
    <w:rsid w:val="77E9617F"/>
    <w:rsid w:val="78482494"/>
    <w:rsid w:val="792627D5"/>
    <w:rsid w:val="79C755E3"/>
    <w:rsid w:val="7A2F1968"/>
    <w:rsid w:val="7A574C10"/>
    <w:rsid w:val="7A5C5D83"/>
    <w:rsid w:val="7A7255A6"/>
    <w:rsid w:val="7AB4796D"/>
    <w:rsid w:val="7B384809"/>
    <w:rsid w:val="7B5C4991"/>
    <w:rsid w:val="7C1F350C"/>
    <w:rsid w:val="7C6D2B88"/>
    <w:rsid w:val="7C82611C"/>
    <w:rsid w:val="7C990D51"/>
    <w:rsid w:val="7CAD64EC"/>
    <w:rsid w:val="7D1E7E2E"/>
    <w:rsid w:val="7D4551F4"/>
    <w:rsid w:val="7D4A1258"/>
    <w:rsid w:val="7D5472D5"/>
    <w:rsid w:val="7E525E1A"/>
    <w:rsid w:val="7EB63E83"/>
    <w:rsid w:val="7EF70770"/>
    <w:rsid w:val="7FB05DE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Lines/>
      <w:widowControl/>
      <w:spacing w:before="340" w:beforeLines="0" w:after="330" w:afterLines="0" w:line="360" w:lineRule="auto"/>
      <w:ind w:left="360" w:hanging="360"/>
      <w:jc w:val="center"/>
      <w:outlineLvl w:val="0"/>
    </w:pPr>
    <w:rPr>
      <w:rFonts w:ascii="黑体" w:hAnsi="宋体" w:eastAsia="黑体"/>
      <w:kern w:val="44"/>
      <w:sz w:val="52"/>
      <w:szCs w:val="21"/>
    </w:rPr>
  </w:style>
  <w:style w:type="paragraph" w:styleId="3">
    <w:name w:val="heading 2"/>
    <w:basedOn w:val="1"/>
    <w:next w:val="1"/>
    <w:qFormat/>
    <w:uiPriority w:val="0"/>
    <w:pPr>
      <w:keepNext/>
      <w:keepLines/>
      <w:tabs>
        <w:tab w:val="left" w:pos="540"/>
        <w:tab w:val="left" w:pos="720"/>
      </w:tabs>
      <w:spacing w:before="260" w:beforeLines="0" w:after="260" w:afterLines="0" w:line="360" w:lineRule="auto"/>
      <w:ind w:left="540" w:hanging="540"/>
      <w:outlineLvl w:val="1"/>
    </w:pPr>
    <w:rPr>
      <w:rFonts w:ascii="黑体" w:hAnsi="宋体" w:eastAsia="黑体"/>
      <w:sz w:val="24"/>
    </w:rPr>
  </w:style>
  <w:style w:type="paragraph" w:styleId="4">
    <w:name w:val="heading 3"/>
    <w:basedOn w:val="1"/>
    <w:next w:val="1"/>
    <w:qFormat/>
    <w:uiPriority w:val="0"/>
    <w:pPr>
      <w:keepLines/>
      <w:widowControl/>
      <w:tabs>
        <w:tab w:val="left" w:pos="720"/>
      </w:tabs>
      <w:adjustRightInd w:val="0"/>
      <w:snapToGrid w:val="0"/>
      <w:spacing w:before="260" w:beforeLines="0" w:after="260" w:afterLines="0" w:line="360" w:lineRule="auto"/>
      <w:outlineLvl w:val="2"/>
    </w:pPr>
    <w:rPr>
      <w:rFonts w:ascii="黑体" w:hAnsi="宋体" w:eastAsia="黑体"/>
      <w:bCs/>
      <w:kern w:val="0"/>
      <w:szCs w:val="32"/>
    </w:rPr>
  </w:style>
  <w:style w:type="paragraph" w:styleId="5">
    <w:name w:val="heading 4"/>
    <w:basedOn w:val="1"/>
    <w:next w:val="1"/>
    <w:qFormat/>
    <w:uiPriority w:val="0"/>
    <w:pPr>
      <w:keepNext/>
      <w:keepLines/>
      <w:spacing w:before="280" w:beforeLines="0" w:after="290" w:afterLines="0" w:line="376" w:lineRule="auto"/>
      <w:outlineLvl w:val="3"/>
    </w:pPr>
    <w:rPr>
      <w:rFonts w:ascii="Arial" w:hAnsi="Arial" w:eastAsia="黑体"/>
      <w:b/>
      <w:sz w:val="28"/>
      <w:szCs w:val="20"/>
    </w:rPr>
  </w:style>
  <w:style w:type="paragraph" w:styleId="6">
    <w:name w:val="heading 5"/>
    <w:basedOn w:val="1"/>
    <w:next w:val="1"/>
    <w:qFormat/>
    <w:uiPriority w:val="0"/>
    <w:pPr>
      <w:widowControl/>
      <w:numPr>
        <w:ilvl w:val="4"/>
        <w:numId w:val="1"/>
      </w:numPr>
      <w:spacing w:before="240" w:beforeLines="0" w:after="60" w:afterLines="0"/>
      <w:jc w:val="left"/>
      <w:outlineLvl w:val="4"/>
    </w:pPr>
    <w:rPr>
      <w:rFonts w:ascii="Arial" w:hAnsi="Arial"/>
      <w:b/>
      <w:i/>
      <w:kern w:val="0"/>
      <w:sz w:val="26"/>
      <w:szCs w:val="20"/>
    </w:rPr>
  </w:style>
  <w:style w:type="paragraph" w:styleId="7">
    <w:name w:val="heading 6"/>
    <w:basedOn w:val="1"/>
    <w:next w:val="1"/>
    <w:qFormat/>
    <w:uiPriority w:val="0"/>
    <w:pPr>
      <w:widowControl/>
      <w:numPr>
        <w:ilvl w:val="5"/>
        <w:numId w:val="1"/>
      </w:numPr>
      <w:spacing w:before="240" w:beforeLines="0" w:after="60" w:afterLines="0"/>
      <w:jc w:val="left"/>
      <w:outlineLvl w:val="5"/>
    </w:pPr>
    <w:rPr>
      <w:rFonts w:ascii="Arial" w:hAnsi="Arial"/>
      <w:b/>
      <w:kern w:val="0"/>
      <w:sz w:val="24"/>
      <w:szCs w:val="20"/>
    </w:rPr>
  </w:style>
  <w:style w:type="paragraph" w:styleId="8">
    <w:name w:val="heading 7"/>
    <w:basedOn w:val="1"/>
    <w:next w:val="9"/>
    <w:qFormat/>
    <w:uiPriority w:val="0"/>
    <w:pPr>
      <w:keepNext/>
      <w:keepLines/>
      <w:spacing w:before="240" w:beforeLines="0" w:after="64" w:afterLines="0" w:line="320" w:lineRule="auto"/>
      <w:outlineLvl w:val="6"/>
    </w:pPr>
    <w:rPr>
      <w:b/>
      <w:sz w:val="24"/>
      <w:szCs w:val="20"/>
    </w:rPr>
  </w:style>
  <w:style w:type="paragraph" w:styleId="10">
    <w:name w:val="heading 8"/>
    <w:basedOn w:val="1"/>
    <w:next w:val="9"/>
    <w:qFormat/>
    <w:uiPriority w:val="0"/>
    <w:pPr>
      <w:keepNext/>
      <w:keepLines/>
      <w:spacing w:before="240" w:beforeLines="0" w:after="64" w:afterLines="0" w:line="320" w:lineRule="auto"/>
      <w:outlineLvl w:val="7"/>
    </w:pPr>
    <w:rPr>
      <w:rFonts w:ascii="Arial" w:hAnsi="Arial" w:eastAsia="黑体"/>
      <w:sz w:val="24"/>
      <w:szCs w:val="20"/>
    </w:rPr>
  </w:style>
  <w:style w:type="paragraph" w:styleId="11">
    <w:name w:val="heading 9"/>
    <w:basedOn w:val="1"/>
    <w:next w:val="9"/>
    <w:qFormat/>
    <w:uiPriority w:val="0"/>
    <w:pPr>
      <w:keepNext/>
      <w:keepLines/>
      <w:spacing w:before="240" w:beforeLines="0" w:after="64" w:afterLines="0" w:line="320" w:lineRule="auto"/>
      <w:outlineLvl w:val="8"/>
    </w:pPr>
    <w:rPr>
      <w:rFonts w:ascii="Arial" w:hAnsi="Arial" w:eastAsia="黑体"/>
      <w:szCs w:val="20"/>
    </w:rPr>
  </w:style>
  <w:style w:type="character" w:default="1" w:styleId="51">
    <w:name w:val="Default Paragraph Font"/>
    <w:qFormat/>
    <w:uiPriority w:val="0"/>
  </w:style>
  <w:style w:type="table" w:default="1" w:styleId="49">
    <w:name w:val="Normal Table"/>
    <w:semiHidden/>
    <w:qFormat/>
    <w:uiPriority w:val="0"/>
    <w:tblPr>
      <w:tblCellMar>
        <w:top w:w="0" w:type="dxa"/>
        <w:left w:w="108" w:type="dxa"/>
        <w:bottom w:w="0" w:type="dxa"/>
        <w:right w:w="108" w:type="dxa"/>
      </w:tblCellMar>
    </w:tblPr>
  </w:style>
  <w:style w:type="paragraph" w:styleId="9">
    <w:name w:val="Normal Indent"/>
    <w:basedOn w:val="1"/>
    <w:link w:val="58"/>
    <w:qFormat/>
    <w:uiPriority w:val="0"/>
    <w:pPr>
      <w:autoSpaceDE w:val="0"/>
      <w:autoSpaceDN w:val="0"/>
      <w:adjustRightInd w:val="0"/>
      <w:ind w:firstLine="420"/>
      <w:jc w:val="left"/>
      <w:textAlignment w:val="baseline"/>
    </w:pPr>
    <w:rPr>
      <w:rFonts w:ascii="宋体"/>
      <w:kern w:val="0"/>
      <w:sz w:val="34"/>
      <w:szCs w:val="20"/>
    </w:rPr>
  </w:style>
  <w:style w:type="paragraph" w:styleId="12">
    <w:name w:val="toc 7"/>
    <w:basedOn w:val="1"/>
    <w:next w:val="1"/>
    <w:qFormat/>
    <w:uiPriority w:val="0"/>
    <w:pPr>
      <w:ind w:left="1050"/>
      <w:jc w:val="left"/>
    </w:pPr>
    <w:rPr>
      <w:sz w:val="20"/>
      <w:szCs w:val="20"/>
    </w:rPr>
  </w:style>
  <w:style w:type="paragraph" w:styleId="13">
    <w:name w:val="List Number 2"/>
    <w:basedOn w:val="1"/>
    <w:qFormat/>
    <w:uiPriority w:val="0"/>
    <w:pPr>
      <w:numPr>
        <w:ilvl w:val="0"/>
        <w:numId w:val="2"/>
      </w:numPr>
    </w:pPr>
  </w:style>
  <w:style w:type="paragraph" w:styleId="14">
    <w:name w:val="List Bullet 4"/>
    <w:basedOn w:val="1"/>
    <w:qFormat/>
    <w:uiPriority w:val="0"/>
    <w:pPr>
      <w:numPr>
        <w:ilvl w:val="0"/>
        <w:numId w:val="3"/>
      </w:numPr>
    </w:pPr>
  </w:style>
  <w:style w:type="paragraph" w:styleId="15">
    <w:name w:val="List Number"/>
    <w:basedOn w:val="1"/>
    <w:qFormat/>
    <w:uiPriority w:val="0"/>
    <w:pPr>
      <w:numPr>
        <w:ilvl w:val="0"/>
        <w:numId w:val="4"/>
      </w:numPr>
    </w:pPr>
  </w:style>
  <w:style w:type="paragraph" w:styleId="16">
    <w:name w:val="caption"/>
    <w:basedOn w:val="1"/>
    <w:next w:val="1"/>
    <w:qFormat/>
    <w:uiPriority w:val="0"/>
    <w:rPr>
      <w:rFonts w:ascii="Arial" w:hAnsi="Arial" w:eastAsia="黑体" w:cs="Arial"/>
      <w:sz w:val="20"/>
      <w:szCs w:val="20"/>
    </w:rPr>
  </w:style>
  <w:style w:type="paragraph" w:styleId="17">
    <w:name w:val="List Bullet"/>
    <w:basedOn w:val="1"/>
    <w:qFormat/>
    <w:uiPriority w:val="0"/>
    <w:pPr>
      <w:numPr>
        <w:ilvl w:val="0"/>
        <w:numId w:val="5"/>
      </w:numPr>
    </w:pPr>
  </w:style>
  <w:style w:type="paragraph" w:styleId="18">
    <w:name w:val="Document Map"/>
    <w:basedOn w:val="1"/>
    <w:qFormat/>
    <w:uiPriority w:val="0"/>
    <w:pPr>
      <w:shd w:val="clear" w:color="auto" w:fill="000080"/>
    </w:pPr>
  </w:style>
  <w:style w:type="paragraph" w:styleId="19">
    <w:name w:val="annotation text"/>
    <w:basedOn w:val="1"/>
    <w:qFormat/>
    <w:uiPriority w:val="0"/>
    <w:pPr>
      <w:jc w:val="left"/>
    </w:pPr>
  </w:style>
  <w:style w:type="paragraph" w:styleId="20">
    <w:name w:val="Salutation"/>
    <w:basedOn w:val="1"/>
    <w:next w:val="1"/>
    <w:qFormat/>
    <w:uiPriority w:val="0"/>
  </w:style>
  <w:style w:type="paragraph" w:styleId="21">
    <w:name w:val="List Bullet 3"/>
    <w:basedOn w:val="1"/>
    <w:qFormat/>
    <w:uiPriority w:val="0"/>
    <w:pPr>
      <w:numPr>
        <w:ilvl w:val="0"/>
        <w:numId w:val="6"/>
      </w:numPr>
    </w:pPr>
  </w:style>
  <w:style w:type="paragraph" w:styleId="22">
    <w:name w:val="Body Text"/>
    <w:basedOn w:val="1"/>
    <w:next w:val="1"/>
    <w:qFormat/>
    <w:uiPriority w:val="0"/>
    <w:pPr>
      <w:spacing w:after="120" w:afterLines="0"/>
    </w:pPr>
  </w:style>
  <w:style w:type="paragraph" w:styleId="23">
    <w:name w:val="Body Text Indent"/>
    <w:basedOn w:val="1"/>
    <w:qFormat/>
    <w:uiPriority w:val="0"/>
    <w:pPr>
      <w:spacing w:line="360" w:lineRule="auto"/>
      <w:ind w:left="716" w:leftChars="341" w:firstLine="2"/>
    </w:pPr>
    <w:rPr>
      <w:rFonts w:ascii="宋体" w:hAnsi="宋体"/>
      <w:bCs/>
    </w:rPr>
  </w:style>
  <w:style w:type="paragraph" w:styleId="24">
    <w:name w:val="List Number 3"/>
    <w:basedOn w:val="1"/>
    <w:qFormat/>
    <w:uiPriority w:val="0"/>
    <w:pPr>
      <w:numPr>
        <w:ilvl w:val="0"/>
        <w:numId w:val="7"/>
      </w:numPr>
    </w:pPr>
  </w:style>
  <w:style w:type="paragraph" w:styleId="25">
    <w:name w:val="List Bullet 2"/>
    <w:basedOn w:val="1"/>
    <w:qFormat/>
    <w:uiPriority w:val="0"/>
    <w:pPr>
      <w:numPr>
        <w:ilvl w:val="0"/>
        <w:numId w:val="8"/>
      </w:numPr>
    </w:pPr>
  </w:style>
  <w:style w:type="paragraph" w:styleId="26">
    <w:name w:val="toc 5"/>
    <w:basedOn w:val="1"/>
    <w:next w:val="1"/>
    <w:qFormat/>
    <w:uiPriority w:val="0"/>
    <w:pPr>
      <w:ind w:left="630"/>
      <w:jc w:val="left"/>
    </w:pPr>
    <w:rPr>
      <w:sz w:val="20"/>
      <w:szCs w:val="20"/>
    </w:rPr>
  </w:style>
  <w:style w:type="paragraph" w:styleId="27">
    <w:name w:val="toc 3"/>
    <w:basedOn w:val="1"/>
    <w:next w:val="1"/>
    <w:qFormat/>
    <w:uiPriority w:val="39"/>
    <w:pPr>
      <w:ind w:left="210"/>
      <w:jc w:val="left"/>
    </w:pPr>
    <w:rPr>
      <w:sz w:val="20"/>
      <w:szCs w:val="20"/>
    </w:rPr>
  </w:style>
  <w:style w:type="paragraph" w:styleId="28">
    <w:name w:val="Plain Text"/>
    <w:basedOn w:val="1"/>
    <w:link w:val="59"/>
    <w:qFormat/>
    <w:uiPriority w:val="0"/>
    <w:rPr>
      <w:rFonts w:ascii="宋体" w:hAnsi="Courier New" w:cs="Courier New"/>
      <w:szCs w:val="21"/>
    </w:rPr>
  </w:style>
  <w:style w:type="paragraph" w:styleId="29">
    <w:name w:val="List Bullet 5"/>
    <w:basedOn w:val="1"/>
    <w:qFormat/>
    <w:uiPriority w:val="0"/>
    <w:pPr>
      <w:numPr>
        <w:ilvl w:val="0"/>
        <w:numId w:val="9"/>
      </w:numPr>
    </w:pPr>
  </w:style>
  <w:style w:type="paragraph" w:styleId="30">
    <w:name w:val="List Number 4"/>
    <w:basedOn w:val="1"/>
    <w:qFormat/>
    <w:uiPriority w:val="0"/>
    <w:pPr>
      <w:numPr>
        <w:ilvl w:val="0"/>
        <w:numId w:val="10"/>
      </w:numPr>
    </w:pPr>
  </w:style>
  <w:style w:type="paragraph" w:styleId="31">
    <w:name w:val="toc 8"/>
    <w:basedOn w:val="1"/>
    <w:next w:val="1"/>
    <w:qFormat/>
    <w:uiPriority w:val="0"/>
    <w:pPr>
      <w:ind w:left="1260"/>
      <w:jc w:val="left"/>
    </w:pPr>
    <w:rPr>
      <w:sz w:val="20"/>
      <w:szCs w:val="20"/>
    </w:rPr>
  </w:style>
  <w:style w:type="paragraph" w:styleId="32">
    <w:name w:val="Date"/>
    <w:basedOn w:val="1"/>
    <w:next w:val="1"/>
    <w:qFormat/>
    <w:uiPriority w:val="0"/>
    <w:pPr>
      <w:ind w:left="100" w:leftChars="2500"/>
    </w:pPr>
    <w:rPr>
      <w:rFonts w:ascii="黑体" w:hAnsi="宋体" w:eastAsia="黑体"/>
      <w:sz w:val="32"/>
    </w:rPr>
  </w:style>
  <w:style w:type="paragraph" w:styleId="33">
    <w:name w:val="Body Text Indent 2"/>
    <w:basedOn w:val="1"/>
    <w:qFormat/>
    <w:uiPriority w:val="0"/>
    <w:pPr>
      <w:spacing w:line="480" w:lineRule="exact"/>
      <w:ind w:left="810" w:firstLine="675"/>
    </w:pPr>
    <w:rPr>
      <w:rFonts w:eastAsia="仿宋_GB2312"/>
      <w:sz w:val="30"/>
      <w:szCs w:val="20"/>
    </w:rPr>
  </w:style>
  <w:style w:type="paragraph" w:styleId="34">
    <w:name w:val="Balloon Text"/>
    <w:basedOn w:val="1"/>
    <w:qFormat/>
    <w:uiPriority w:val="0"/>
    <w:rPr>
      <w:sz w:val="18"/>
      <w:szCs w:val="18"/>
    </w:rPr>
  </w:style>
  <w:style w:type="paragraph" w:styleId="35">
    <w:name w:val="footer"/>
    <w:basedOn w:val="1"/>
    <w:link w:val="60"/>
    <w:qFormat/>
    <w:uiPriority w:val="0"/>
    <w:pPr>
      <w:tabs>
        <w:tab w:val="center" w:pos="4153"/>
        <w:tab w:val="right" w:pos="8306"/>
      </w:tabs>
      <w:snapToGrid w:val="0"/>
      <w:jc w:val="left"/>
    </w:pPr>
    <w:rPr>
      <w:sz w:val="18"/>
      <w:szCs w:val="18"/>
    </w:rPr>
  </w:style>
  <w:style w:type="paragraph" w:styleId="3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qFormat/>
    <w:uiPriority w:val="39"/>
    <w:pPr>
      <w:spacing w:before="360" w:beforeLines="0"/>
      <w:jc w:val="left"/>
    </w:pPr>
    <w:rPr>
      <w:rFonts w:ascii="Arial" w:hAnsi="Arial" w:cs="Arial"/>
      <w:b/>
      <w:bCs/>
      <w:caps/>
      <w:sz w:val="24"/>
    </w:rPr>
  </w:style>
  <w:style w:type="paragraph" w:styleId="38">
    <w:name w:val="toc 4"/>
    <w:basedOn w:val="1"/>
    <w:next w:val="1"/>
    <w:qFormat/>
    <w:uiPriority w:val="0"/>
    <w:pPr>
      <w:ind w:left="420"/>
      <w:jc w:val="left"/>
    </w:pPr>
    <w:rPr>
      <w:sz w:val="20"/>
      <w:szCs w:val="20"/>
    </w:rPr>
  </w:style>
  <w:style w:type="paragraph" w:styleId="39">
    <w:name w:val="List Number 5"/>
    <w:basedOn w:val="1"/>
    <w:qFormat/>
    <w:uiPriority w:val="0"/>
    <w:pPr>
      <w:tabs>
        <w:tab w:val="left" w:pos="2040"/>
      </w:tabs>
      <w:ind w:left="2040" w:hanging="360"/>
    </w:pPr>
  </w:style>
  <w:style w:type="paragraph" w:styleId="40">
    <w:name w:val="toc 6"/>
    <w:basedOn w:val="1"/>
    <w:next w:val="1"/>
    <w:qFormat/>
    <w:uiPriority w:val="0"/>
    <w:pPr>
      <w:ind w:left="840"/>
      <w:jc w:val="left"/>
    </w:pPr>
    <w:rPr>
      <w:sz w:val="20"/>
      <w:szCs w:val="20"/>
    </w:rPr>
  </w:style>
  <w:style w:type="paragraph" w:styleId="41">
    <w:name w:val="Body Text Indent 3"/>
    <w:basedOn w:val="1"/>
    <w:qFormat/>
    <w:uiPriority w:val="0"/>
    <w:pPr>
      <w:keepLines/>
      <w:widowControl/>
      <w:tabs>
        <w:tab w:val="left" w:pos="1004"/>
      </w:tabs>
      <w:spacing w:line="360" w:lineRule="auto"/>
      <w:ind w:left="1079" w:leftChars="514"/>
    </w:pPr>
    <w:rPr>
      <w:rFonts w:ascii="宋体" w:hAnsi="宋体"/>
      <w:bCs/>
    </w:rPr>
  </w:style>
  <w:style w:type="paragraph" w:styleId="42">
    <w:name w:val="toc 2"/>
    <w:basedOn w:val="1"/>
    <w:next w:val="1"/>
    <w:qFormat/>
    <w:uiPriority w:val="39"/>
    <w:pPr>
      <w:spacing w:before="240" w:beforeLines="0"/>
      <w:jc w:val="left"/>
    </w:pPr>
    <w:rPr>
      <w:b/>
      <w:bCs/>
      <w:sz w:val="20"/>
      <w:szCs w:val="20"/>
    </w:rPr>
  </w:style>
  <w:style w:type="paragraph" w:styleId="43">
    <w:name w:val="toc 9"/>
    <w:basedOn w:val="1"/>
    <w:next w:val="1"/>
    <w:qFormat/>
    <w:uiPriority w:val="0"/>
    <w:pPr>
      <w:ind w:left="1470"/>
      <w:jc w:val="left"/>
    </w:pPr>
    <w:rPr>
      <w:sz w:val="20"/>
      <w:szCs w:val="20"/>
    </w:rPr>
  </w:style>
  <w:style w:type="paragraph" w:styleId="44">
    <w:name w:val="Body Text 2"/>
    <w:basedOn w:val="1"/>
    <w:qFormat/>
    <w:uiPriority w:val="0"/>
    <w:pPr>
      <w:jc w:val="center"/>
    </w:pPr>
    <w:rPr>
      <w:rFonts w:ascii="宋体" w:hAnsi="宋体"/>
      <w:b/>
      <w:szCs w:val="21"/>
    </w:rPr>
  </w:style>
  <w:style w:type="paragraph" w:styleId="45">
    <w:name w:val="Normal (Web)"/>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46">
    <w:name w:val="annotation subject"/>
    <w:basedOn w:val="19"/>
    <w:next w:val="19"/>
    <w:qFormat/>
    <w:uiPriority w:val="0"/>
    <w:rPr>
      <w:b/>
      <w:bCs/>
    </w:rPr>
  </w:style>
  <w:style w:type="paragraph" w:styleId="47">
    <w:name w:val="Body Text First Indent"/>
    <w:basedOn w:val="22"/>
    <w:qFormat/>
    <w:uiPriority w:val="0"/>
    <w:pPr>
      <w:adjustRightInd w:val="0"/>
      <w:ind w:right="51" w:firstLine="420"/>
      <w:jc w:val="left"/>
      <w:textAlignment w:val="baseline"/>
    </w:pPr>
    <w:rPr>
      <w:spacing w:val="20"/>
      <w:kern w:val="0"/>
      <w:sz w:val="24"/>
      <w:szCs w:val="20"/>
    </w:rPr>
  </w:style>
  <w:style w:type="paragraph" w:styleId="48">
    <w:name w:val="Body Text First Indent 2"/>
    <w:basedOn w:val="23"/>
    <w:semiHidden/>
    <w:unhideWhenUsed/>
    <w:qFormat/>
    <w:uiPriority w:val="99"/>
    <w:pPr>
      <w:ind w:firstLine="420" w:firstLineChars="200"/>
    </w:p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99"/>
  </w:style>
  <w:style w:type="character" w:styleId="54">
    <w:name w:val="FollowedHyperlink"/>
    <w:qFormat/>
    <w:uiPriority w:val="0"/>
    <w:rPr>
      <w:color w:val="800080"/>
      <w:u w:val="single"/>
    </w:rPr>
  </w:style>
  <w:style w:type="character" w:styleId="55">
    <w:name w:val="Hyperlink"/>
    <w:qFormat/>
    <w:uiPriority w:val="99"/>
    <w:rPr>
      <w:rFonts w:ascii="微软雅黑" w:hAnsi="微软雅黑" w:eastAsia="微软雅黑" w:cs="微软雅黑"/>
      <w:color w:val="296FBE"/>
      <w:sz w:val="24"/>
      <w:szCs w:val="24"/>
      <w:u w:val="none"/>
    </w:rPr>
  </w:style>
  <w:style w:type="character" w:styleId="56">
    <w:name w:val="annotation reference"/>
    <w:qFormat/>
    <w:uiPriority w:val="0"/>
    <w:rPr>
      <w:sz w:val="21"/>
      <w:szCs w:val="21"/>
    </w:rPr>
  </w:style>
  <w:style w:type="paragraph" w:customStyle="1" w:styleId="57">
    <w:name w:val="_Style 3"/>
    <w:qFormat/>
    <w:uiPriority w:val="1"/>
    <w:pPr>
      <w:widowControl w:val="0"/>
      <w:jc w:val="both"/>
    </w:pPr>
    <w:rPr>
      <w:rFonts w:ascii="Calibri" w:hAnsi="Calibri" w:eastAsia="宋体" w:cs="宋体"/>
      <w:kern w:val="2"/>
      <w:sz w:val="21"/>
      <w:szCs w:val="22"/>
      <w:lang w:val="en-US" w:eastAsia="zh-CN" w:bidi="ar-SA"/>
    </w:rPr>
  </w:style>
  <w:style w:type="character" w:customStyle="1" w:styleId="58">
    <w:name w:val="正文缩进 Char"/>
    <w:link w:val="9"/>
    <w:qFormat/>
    <w:uiPriority w:val="0"/>
    <w:rPr>
      <w:rFonts w:ascii="宋体" w:eastAsia="宋体"/>
      <w:sz w:val="34"/>
      <w:lang w:val="en-US" w:eastAsia="zh-CN" w:bidi="ar-SA"/>
    </w:rPr>
  </w:style>
  <w:style w:type="character" w:customStyle="1" w:styleId="59">
    <w:name w:val="纯文本 Char"/>
    <w:link w:val="28"/>
    <w:qFormat/>
    <w:uiPriority w:val="0"/>
    <w:rPr>
      <w:rFonts w:ascii="宋体" w:hAnsi="Courier New" w:eastAsia="宋体" w:cs="Courier New"/>
      <w:kern w:val="2"/>
      <w:sz w:val="21"/>
      <w:szCs w:val="21"/>
      <w:lang w:val="en-US" w:eastAsia="zh-CN" w:bidi="ar-SA"/>
    </w:rPr>
  </w:style>
  <w:style w:type="character" w:customStyle="1" w:styleId="60">
    <w:name w:val="页脚 Char"/>
    <w:link w:val="35"/>
    <w:qFormat/>
    <w:uiPriority w:val="0"/>
    <w:rPr>
      <w:kern w:val="2"/>
      <w:sz w:val="18"/>
      <w:szCs w:val="18"/>
    </w:rPr>
  </w:style>
  <w:style w:type="character" w:customStyle="1" w:styleId="61">
    <w:name w:val="标题 3 Char"/>
    <w:qFormat/>
    <w:uiPriority w:val="0"/>
    <w:rPr>
      <w:sz w:val="28"/>
    </w:rPr>
  </w:style>
  <w:style w:type="character" w:customStyle="1" w:styleId="62">
    <w:name w:val="icontext11"/>
    <w:basedOn w:val="51"/>
    <w:qFormat/>
    <w:uiPriority w:val="0"/>
  </w:style>
  <w:style w:type="character" w:customStyle="1" w:styleId="63">
    <w:name w:val="cdropleft"/>
    <w:basedOn w:val="51"/>
    <w:qFormat/>
    <w:uiPriority w:val="0"/>
  </w:style>
  <w:style w:type="character" w:customStyle="1" w:styleId="64">
    <w:name w:val="font01"/>
    <w:qFormat/>
    <w:uiPriority w:val="0"/>
    <w:rPr>
      <w:rFonts w:hint="eastAsia" w:ascii="宋体" w:hAnsi="宋体" w:eastAsia="宋体"/>
      <w:color w:val="000000"/>
      <w:sz w:val="22"/>
      <w:szCs w:val="22"/>
      <w:u w:val="none"/>
      <w:vertAlign w:val="superscript"/>
    </w:rPr>
  </w:style>
  <w:style w:type="character" w:customStyle="1" w:styleId="65">
    <w:name w:val="common_over_page_btn2"/>
    <w:basedOn w:val="51"/>
    <w:qFormat/>
    <w:uiPriority w:val="0"/>
  </w:style>
  <w:style w:type="character" w:customStyle="1" w:styleId="66">
    <w:name w:val="icontext2"/>
    <w:basedOn w:val="51"/>
    <w:qFormat/>
    <w:uiPriority w:val="0"/>
  </w:style>
  <w:style w:type="character" w:customStyle="1" w:styleId="67">
    <w:name w:val="正文文字 Char"/>
    <w:qFormat/>
    <w:uiPriority w:val="0"/>
    <w:rPr>
      <w:rFonts w:eastAsia="宋体"/>
      <w:kern w:val="2"/>
      <w:sz w:val="21"/>
      <w:szCs w:val="24"/>
      <w:lang w:val="en-US" w:eastAsia="zh-CN" w:bidi="ar-SA"/>
    </w:rPr>
  </w:style>
  <w:style w:type="character" w:customStyle="1" w:styleId="68">
    <w:name w:val="icontext3"/>
    <w:basedOn w:val="51"/>
    <w:qFormat/>
    <w:uiPriority w:val="0"/>
  </w:style>
  <w:style w:type="character" w:customStyle="1" w:styleId="69">
    <w:name w:val="icontext1"/>
    <w:basedOn w:val="51"/>
    <w:qFormat/>
    <w:uiPriority w:val="0"/>
  </w:style>
  <w:style w:type="character" w:customStyle="1" w:styleId="70">
    <w:name w:val="zhi"/>
    <w:basedOn w:val="51"/>
    <w:qFormat/>
    <w:uiPriority w:val="0"/>
  </w:style>
  <w:style w:type="character" w:customStyle="1" w:styleId="71">
    <w:name w:val="ico1658"/>
    <w:basedOn w:val="51"/>
    <w:qFormat/>
    <w:uiPriority w:val="0"/>
  </w:style>
  <w:style w:type="character" w:customStyle="1" w:styleId="72">
    <w:name w:val="普通 (Web) Char"/>
    <w:link w:val="73"/>
    <w:qFormat/>
    <w:uiPriority w:val="0"/>
    <w:rPr>
      <w:rFonts w:ascii="宋体" w:hAnsi="宋体"/>
      <w:sz w:val="24"/>
    </w:rPr>
  </w:style>
  <w:style w:type="paragraph" w:customStyle="1" w:styleId="73">
    <w:name w:val="普通 (Web)"/>
    <w:basedOn w:val="1"/>
    <w:link w:val="72"/>
    <w:qFormat/>
    <w:uiPriority w:val="0"/>
    <w:pPr>
      <w:widowControl/>
      <w:spacing w:before="100" w:beforeAutospacing="1" w:after="100" w:afterAutospacing="1"/>
      <w:jc w:val="left"/>
    </w:pPr>
    <w:rPr>
      <w:rFonts w:ascii="宋体" w:hAnsi="宋体"/>
      <w:kern w:val="0"/>
      <w:sz w:val="24"/>
      <w:szCs w:val="20"/>
    </w:rPr>
  </w:style>
  <w:style w:type="character" w:customStyle="1" w:styleId="74">
    <w:name w:val="pagechatarealistclose_box1"/>
    <w:basedOn w:val="51"/>
    <w:qFormat/>
    <w:uiPriority w:val="0"/>
  </w:style>
  <w:style w:type="character" w:customStyle="1" w:styleId="75">
    <w:name w:val="w32"/>
    <w:basedOn w:val="51"/>
    <w:qFormat/>
    <w:uiPriority w:val="0"/>
  </w:style>
  <w:style w:type="character" w:customStyle="1" w:styleId="76">
    <w:name w:val="font"/>
    <w:basedOn w:val="51"/>
    <w:qFormat/>
    <w:uiPriority w:val="0"/>
  </w:style>
  <w:style w:type="character" w:customStyle="1" w:styleId="77">
    <w:name w:val="icontext12"/>
    <w:basedOn w:val="51"/>
    <w:qFormat/>
    <w:uiPriority w:val="0"/>
  </w:style>
  <w:style w:type="character" w:customStyle="1" w:styleId="78">
    <w:name w:val="cy"/>
    <w:basedOn w:val="51"/>
    <w:qFormat/>
    <w:uiPriority w:val="0"/>
  </w:style>
  <w:style w:type="character" w:customStyle="1" w:styleId="79">
    <w:name w:val="iconline2"/>
    <w:basedOn w:val="51"/>
    <w:qFormat/>
    <w:uiPriority w:val="0"/>
  </w:style>
  <w:style w:type="character" w:customStyle="1" w:styleId="80">
    <w:name w:val="tmpztreemove_arrow"/>
    <w:basedOn w:val="51"/>
    <w:qFormat/>
    <w:uiPriority w:val="0"/>
  </w:style>
  <w:style w:type="character" w:customStyle="1" w:styleId="81">
    <w:name w:val="active4"/>
    <w:qFormat/>
    <w:uiPriority w:val="0"/>
    <w:rPr>
      <w:color w:val="00FF00"/>
      <w:shd w:val="clear" w:color="auto" w:fill="111111"/>
    </w:rPr>
  </w:style>
  <w:style w:type="character" w:customStyle="1" w:styleId="82">
    <w:name w:val="text91"/>
    <w:qFormat/>
    <w:uiPriority w:val="0"/>
    <w:rPr>
      <w:sz w:val="18"/>
      <w:szCs w:val="18"/>
      <w:u w:val="none"/>
    </w:rPr>
  </w:style>
  <w:style w:type="character" w:customStyle="1" w:styleId="83">
    <w:name w:val="txt1"/>
    <w:qFormat/>
    <w:uiPriority w:val="0"/>
    <w:rPr>
      <w:sz w:val="22"/>
      <w:szCs w:val="22"/>
    </w:rPr>
  </w:style>
  <w:style w:type="character" w:customStyle="1" w:styleId="84">
    <w:name w:val="hilite"/>
    <w:qFormat/>
    <w:uiPriority w:val="0"/>
    <w:rPr>
      <w:color w:val="FFFFFF"/>
      <w:shd w:val="clear" w:color="auto" w:fill="666666"/>
    </w:rPr>
  </w:style>
  <w:style w:type="character" w:customStyle="1" w:styleId="85">
    <w:name w:val="iconline21"/>
    <w:basedOn w:val="51"/>
    <w:qFormat/>
    <w:uiPriority w:val="0"/>
  </w:style>
  <w:style w:type="character" w:customStyle="1" w:styleId="86">
    <w:name w:val="drapbtn"/>
    <w:basedOn w:val="51"/>
    <w:qFormat/>
    <w:uiPriority w:val="0"/>
  </w:style>
  <w:style w:type="character" w:customStyle="1" w:styleId="87">
    <w:name w:val="button"/>
    <w:basedOn w:val="51"/>
    <w:qFormat/>
    <w:uiPriority w:val="0"/>
  </w:style>
  <w:style w:type="character" w:customStyle="1" w:styleId="88">
    <w:name w:val="ico1659"/>
    <w:basedOn w:val="51"/>
    <w:qFormat/>
    <w:uiPriority w:val="0"/>
  </w:style>
  <w:style w:type="character" w:customStyle="1" w:styleId="89">
    <w:name w:val="cdropright"/>
    <w:basedOn w:val="51"/>
    <w:qFormat/>
    <w:uiPriority w:val="0"/>
  </w:style>
  <w:style w:type="character" w:customStyle="1" w:styleId="90">
    <w:name w:val="pagechatarealistclose_box"/>
    <w:basedOn w:val="51"/>
    <w:qFormat/>
    <w:uiPriority w:val="0"/>
  </w:style>
  <w:style w:type="character" w:customStyle="1" w:styleId="91">
    <w:name w:val="样式 标题 3标题 3 Char + 黑体 Char"/>
    <w:qFormat/>
    <w:uiPriority w:val="0"/>
    <w:rPr>
      <w:rFonts w:ascii="黑体" w:hAnsi="黑体" w:eastAsia="黑体"/>
      <w:b/>
      <w:bCs/>
      <w:color w:val="333399"/>
      <w:kern w:val="2"/>
      <w:sz w:val="30"/>
      <w:szCs w:val="30"/>
      <w:lang w:val="en-US" w:eastAsia="zh-CN" w:bidi="ar-SA"/>
    </w:rPr>
  </w:style>
  <w:style w:type="character" w:customStyle="1" w:styleId="92">
    <w:name w:val="after"/>
    <w:qFormat/>
    <w:uiPriority w:val="0"/>
    <w:rPr>
      <w:sz w:val="16"/>
      <w:szCs w:val="0"/>
    </w:rPr>
  </w:style>
  <w:style w:type="character" w:customStyle="1" w:styleId="93">
    <w:name w:val="普通文字1 Char"/>
    <w:qFormat/>
    <w:uiPriority w:val="0"/>
    <w:rPr>
      <w:rFonts w:ascii="宋体" w:hAnsi="Courier New" w:eastAsia="宋体" w:cs="Courier New"/>
      <w:kern w:val="2"/>
      <w:sz w:val="21"/>
      <w:szCs w:val="21"/>
      <w:lang w:val="en-US" w:eastAsia="zh-CN" w:bidi="ar-SA"/>
    </w:rPr>
  </w:style>
  <w:style w:type="character" w:customStyle="1" w:styleId="94">
    <w:name w:val="标题 3 Char1"/>
    <w:qFormat/>
    <w:uiPriority w:val="0"/>
    <w:rPr>
      <w:sz w:val="28"/>
    </w:rPr>
  </w:style>
  <w:style w:type="character" w:customStyle="1" w:styleId="95">
    <w:name w:val="unnamed11"/>
    <w:qFormat/>
    <w:uiPriority w:val="0"/>
    <w:rPr>
      <w:color w:val="000099"/>
      <w:sz w:val="20"/>
      <w:szCs w:val="20"/>
    </w:rPr>
  </w:style>
  <w:style w:type="paragraph" w:styleId="96">
    <w:name w:val="List Paragraph"/>
    <w:basedOn w:val="1"/>
    <w:qFormat/>
    <w:uiPriority w:val="0"/>
    <w:pPr>
      <w:ind w:firstLine="420" w:firstLineChars="200"/>
    </w:pPr>
  </w:style>
  <w:style w:type="paragraph" w:customStyle="1" w:styleId="97">
    <w:name w:val="项目"/>
    <w:basedOn w:val="1"/>
    <w:qFormat/>
    <w:uiPriority w:val="0"/>
    <w:pPr>
      <w:widowControl/>
      <w:tabs>
        <w:tab w:val="left" w:pos="660"/>
      </w:tabs>
      <w:ind w:left="660" w:hanging="420"/>
    </w:pPr>
    <w:rPr>
      <w:rFonts w:ascii="Arial" w:hAnsi="Arial"/>
      <w:kern w:val="0"/>
      <w:szCs w:val="20"/>
      <w:lang w:bidi="he-IL"/>
    </w:rPr>
  </w:style>
  <w:style w:type="paragraph" w:customStyle="1" w:styleId="98">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99">
    <w:name w:val="简单回函地址"/>
    <w:basedOn w:val="1"/>
    <w:qFormat/>
    <w:uiPriority w:val="0"/>
    <w:rPr>
      <w:rFonts w:ascii="宋体" w:hAnsi="宋体"/>
      <w:color w:val="000000"/>
      <w:sz w:val="24"/>
      <w:szCs w:val="20"/>
    </w:rPr>
  </w:style>
  <w:style w:type="paragraph" w:customStyle="1" w:styleId="100">
    <w:name w:val="样式1"/>
    <w:basedOn w:val="1"/>
    <w:qFormat/>
    <w:uiPriority w:val="0"/>
    <w:pPr>
      <w:spacing w:line="360" w:lineRule="atLeast"/>
    </w:pPr>
    <w:rPr>
      <w:rFonts w:ascii="Arial" w:hAnsi="Arial"/>
      <w:sz w:val="24"/>
      <w:szCs w:val="20"/>
    </w:rPr>
  </w:style>
  <w:style w:type="paragraph" w:customStyle="1" w:styleId="101">
    <w:name w:val=" Char"/>
    <w:basedOn w:val="1"/>
    <w:qFormat/>
    <w:uiPriority w:val="0"/>
    <w:rPr>
      <w:rFonts w:ascii="Tahoma" w:hAnsi="Tahoma"/>
      <w:sz w:val="24"/>
      <w:szCs w:val="20"/>
    </w:rPr>
  </w:style>
  <w:style w:type="paragraph" w:customStyle="1" w:styleId="102">
    <w:name w:val="图注"/>
    <w:basedOn w:val="16"/>
    <w:next w:val="47"/>
    <w:qFormat/>
    <w:uiPriority w:val="0"/>
    <w:pPr>
      <w:jc w:val="center"/>
    </w:pPr>
    <w:rPr>
      <w:rFonts w:ascii="Times New Roman" w:hAnsi="Times New Roman" w:eastAsia="宋体" w:cs="Times New Roman"/>
      <w:sz w:val="21"/>
      <w:szCs w:val="21"/>
    </w:rPr>
  </w:style>
  <w:style w:type="paragraph" w:customStyle="1" w:styleId="103">
    <w:name w:val=" Char Char2 Char"/>
    <w:basedOn w:val="1"/>
    <w:qFormat/>
    <w:uiPriority w:val="0"/>
    <w:rPr>
      <w:rFonts w:ascii="宋体" w:hAnsi="宋体"/>
      <w:b/>
      <w:sz w:val="28"/>
      <w:szCs w:val="28"/>
    </w:rPr>
  </w:style>
  <w:style w:type="paragraph" w:customStyle="1" w:styleId="104">
    <w:name w:val="Char Char Char Char"/>
    <w:basedOn w:val="1"/>
    <w:qFormat/>
    <w:uiPriority w:val="0"/>
    <w:rPr>
      <w:rFonts w:ascii="Tahoma" w:hAnsi="Tahoma"/>
      <w:sz w:val="24"/>
      <w:szCs w:val="20"/>
    </w:rPr>
  </w:style>
  <w:style w:type="paragraph" w:customStyle="1" w:styleId="105">
    <w:name w:val="xl32"/>
    <w:basedOn w:val="1"/>
    <w:qFormat/>
    <w:uiPriority w:val="0"/>
    <w:pPr>
      <w:widowControl/>
      <w:spacing w:before="100" w:beforeLines="0" w:beforeAutospacing="1" w:after="100" w:afterLines="0" w:afterAutospacing="1"/>
      <w:jc w:val="center"/>
      <w:textAlignment w:val="center"/>
    </w:pPr>
    <w:rPr>
      <w:rFonts w:ascii="宋体" w:hAnsi="宋体"/>
      <w:kern w:val="0"/>
      <w:sz w:val="20"/>
      <w:szCs w:val="20"/>
    </w:rPr>
  </w:style>
  <w:style w:type="paragraph" w:customStyle="1" w:styleId="106">
    <w:name w:val="正文内容"/>
    <w:basedOn w:val="1"/>
    <w:qFormat/>
    <w:uiPriority w:val="0"/>
    <w:rPr>
      <w:rFonts w:ascii="Arial" w:hAnsi="Arial"/>
      <w:spacing w:val="-12"/>
      <w:szCs w:val="20"/>
    </w:rPr>
  </w:style>
  <w:style w:type="paragraph" w:customStyle="1" w:styleId="107">
    <w:name w:val=" Char1 Char Char Char Char Char Char"/>
    <w:basedOn w:val="1"/>
    <w:qFormat/>
    <w:uiPriority w:val="0"/>
    <w:pPr>
      <w:widowControl/>
      <w:spacing w:after="160" w:afterLines="0" w:line="240" w:lineRule="exact"/>
      <w:jc w:val="left"/>
    </w:pPr>
    <w:rPr>
      <w:rFonts w:ascii="Verdana" w:hAnsi="Verdana" w:eastAsia="仿宋_GB2312"/>
      <w:kern w:val="0"/>
      <w:sz w:val="24"/>
      <w:szCs w:val="20"/>
      <w:lang w:eastAsia="en-US"/>
    </w:rPr>
  </w:style>
  <w:style w:type="paragraph" w:customStyle="1" w:styleId="108">
    <w:name w:val=" Char Char Char Char Char Char Char Char Char Char"/>
    <w:basedOn w:val="1"/>
    <w:qFormat/>
    <w:uiPriority w:val="0"/>
    <w:pPr>
      <w:autoSpaceDE/>
      <w:autoSpaceDN/>
      <w:adjustRightInd/>
      <w:jc w:val="both"/>
      <w:textAlignment w:val="auto"/>
    </w:pPr>
  </w:style>
  <w:style w:type="paragraph" w:customStyle="1" w:styleId="109">
    <w:name w:val="xl36"/>
    <w:basedOn w:val="1"/>
    <w:qFormat/>
    <w:uiPriority w:val="0"/>
    <w:pPr>
      <w:widowControl/>
      <w:spacing w:before="100" w:beforeLines="0" w:beforeAutospacing="1" w:after="100" w:afterLines="0" w:afterAutospacing="1"/>
    </w:pPr>
    <w:rPr>
      <w:rFonts w:ascii="宋体" w:hAnsi="宋体"/>
      <w:kern w:val="0"/>
      <w:sz w:val="20"/>
      <w:szCs w:val="20"/>
    </w:rPr>
  </w:style>
  <w:style w:type="paragraph" w:customStyle="1" w:styleId="110">
    <w:name w:val="网格 居中"/>
    <w:basedOn w:val="1"/>
    <w:qFormat/>
    <w:uiPriority w:val="0"/>
    <w:pPr>
      <w:jc w:val="center"/>
    </w:pPr>
  </w:style>
  <w:style w:type="paragraph" w:customStyle="1" w:styleId="111">
    <w:name w:val="Char Char Char"/>
    <w:basedOn w:val="1"/>
    <w:qFormat/>
    <w:uiPriority w:val="0"/>
    <w:pPr>
      <w:widowControl/>
      <w:spacing w:after="160" w:afterLines="0" w:line="240" w:lineRule="exact"/>
      <w:jc w:val="left"/>
    </w:pPr>
    <w:rPr>
      <w:szCs w:val="20"/>
    </w:rPr>
  </w:style>
  <w:style w:type="paragraph" w:customStyle="1" w:styleId="112">
    <w:name w:val=" Char Char Char"/>
    <w:basedOn w:val="1"/>
    <w:qFormat/>
    <w:uiPriority w:val="0"/>
    <w:rPr>
      <w:rFonts w:ascii="Tahoma" w:hAnsi="Tahoma"/>
      <w:szCs w:val="20"/>
    </w:rPr>
  </w:style>
  <w:style w:type="paragraph" w:customStyle="1" w:styleId="113">
    <w:name w:val="Normal1"/>
    <w:basedOn w:val="1"/>
    <w:qFormat/>
    <w:uiPriority w:val="0"/>
    <w:pPr>
      <w:numPr>
        <w:ilvl w:val="1"/>
        <w:numId w:val="11"/>
      </w:numPr>
      <w:tabs>
        <w:tab w:val="left" w:pos="2040"/>
      </w:tabs>
      <w:spacing w:line="360" w:lineRule="auto"/>
      <w:ind w:left="317" w:hanging="315"/>
    </w:pPr>
    <w:rPr>
      <w:rFonts w:ascii="宋体" w:hAnsi="宋体" w:eastAsia="仿宋体"/>
      <w:kern w:val="0"/>
      <w:szCs w:val="21"/>
    </w:rPr>
  </w:style>
  <w:style w:type="paragraph" w:customStyle="1" w:styleId="114">
    <w:name w:val="Char Char Char Char Char Char1 Char"/>
    <w:basedOn w:val="1"/>
    <w:qFormat/>
    <w:uiPriority w:val="0"/>
    <w:pPr>
      <w:widowControl/>
      <w:spacing w:after="160" w:afterLines="0" w:line="240" w:lineRule="exact"/>
      <w:jc w:val="left"/>
    </w:pPr>
    <w:rPr>
      <w:rFonts w:ascii="Verdana" w:hAnsi="Verdana"/>
      <w:kern w:val="0"/>
      <w:szCs w:val="20"/>
      <w:lang w:eastAsia="en-US"/>
    </w:rPr>
  </w:style>
  <w:style w:type="paragraph" w:customStyle="1" w:styleId="115">
    <w:name w:val="text"/>
    <w:basedOn w:val="1"/>
    <w:qFormat/>
    <w:uiPriority w:val="0"/>
    <w:pPr>
      <w:widowControl/>
      <w:spacing w:before="100" w:beforeLines="0" w:beforeAutospacing="1" w:after="100" w:afterLines="0" w:afterAutospacing="1"/>
      <w:jc w:val="left"/>
    </w:pPr>
    <w:rPr>
      <w:rFonts w:ascii="ˎ̥" w:hAnsi="ˎ̥"/>
      <w:color w:val="000000"/>
      <w:kern w:val="0"/>
      <w:szCs w:val="21"/>
    </w:rPr>
  </w:style>
  <w:style w:type="paragraph" w:customStyle="1" w:styleId="116">
    <w:name w:val=" Char1 Char Char Char"/>
    <w:basedOn w:val="1"/>
    <w:qFormat/>
    <w:uiPriority w:val="0"/>
    <w:pPr>
      <w:tabs>
        <w:tab w:val="left" w:pos="363"/>
      </w:tabs>
      <w:ind w:left="363" w:hanging="360"/>
    </w:pPr>
  </w:style>
  <w:style w:type="paragraph" w:customStyle="1" w:styleId="117">
    <w:name w:val="xl27"/>
    <w:basedOn w:val="1"/>
    <w:qFormat/>
    <w:uiPriority w:val="0"/>
    <w:pPr>
      <w:widowControl/>
      <w:pBdr>
        <w:left w:val="single" w:color="auto" w:sz="8"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Cs w:val="21"/>
    </w:rPr>
  </w:style>
  <w:style w:type="paragraph" w:customStyle="1" w:styleId="118">
    <w:name w:val=" Char Char Char Char Char Char Char"/>
    <w:basedOn w:val="1"/>
    <w:qFormat/>
    <w:uiPriority w:val="0"/>
  </w:style>
  <w:style w:type="paragraph" w:customStyle="1" w:styleId="119">
    <w:name w:val="样式 宋体 首行缩进:  2 字符"/>
    <w:basedOn w:val="1"/>
    <w:qFormat/>
    <w:uiPriority w:val="0"/>
    <w:pPr>
      <w:spacing w:line="360" w:lineRule="auto"/>
      <w:ind w:firstLine="540" w:firstLineChars="225"/>
    </w:pPr>
    <w:rPr>
      <w:rFonts w:ascii="黑体" w:eastAsia="黑体"/>
      <w:sz w:val="24"/>
    </w:rPr>
  </w:style>
  <w:style w:type="paragraph" w:customStyle="1" w:styleId="120">
    <w:name w:val="标准"/>
    <w:basedOn w:val="1"/>
    <w:qFormat/>
    <w:uiPriority w:val="0"/>
    <w:pPr>
      <w:overflowPunct w:val="0"/>
      <w:autoSpaceDE w:val="0"/>
      <w:autoSpaceDN w:val="0"/>
      <w:adjustRightInd w:val="0"/>
      <w:spacing w:line="240" w:lineRule="atLeast"/>
      <w:textAlignment w:val="baseline"/>
    </w:pPr>
    <w:rPr>
      <w:rFonts w:eastAsia="楷体_GB2312"/>
      <w:kern w:val="0"/>
      <w:sz w:val="24"/>
      <w:szCs w:val="20"/>
    </w:rPr>
  </w:style>
  <w:style w:type="paragraph" w:customStyle="1" w:styleId="121">
    <w:name w:val="Normal"/>
    <w:qFormat/>
    <w:uiPriority w:val="0"/>
    <w:pPr>
      <w:widowControl w:val="0"/>
      <w:adjustRightInd w:val="0"/>
      <w:spacing w:line="315" w:lineRule="atLeast"/>
    </w:pPr>
    <w:rPr>
      <w:rFonts w:ascii="宋体" w:hAnsi="Times New Roman" w:eastAsia="宋体" w:cs="Times New Roman"/>
      <w:sz w:val="24"/>
      <w:lang w:val="en-US" w:eastAsia="zh-CN" w:bidi="ar-SA"/>
    </w:rPr>
  </w:style>
  <w:style w:type="paragraph" w:customStyle="1" w:styleId="122">
    <w:name w:val="列出段落1"/>
    <w:basedOn w:val="1"/>
    <w:qFormat/>
    <w:uiPriority w:val="34"/>
    <w:pPr>
      <w:ind w:firstLine="420" w:firstLineChars="200"/>
    </w:pPr>
    <w:rPr>
      <w:rFonts w:ascii="Calibri" w:hAnsi="Calibri" w:eastAsia="宋体" w:cs="Times New Roman"/>
      <w:szCs w:val="22"/>
    </w:rPr>
  </w:style>
  <w:style w:type="paragraph" w:customStyle="1" w:styleId="123">
    <w:name w:val=" 字元 字元 Char Char 字元 字元"/>
    <w:basedOn w:val="1"/>
    <w:qFormat/>
    <w:uiPriority w:val="0"/>
    <w:rPr>
      <w:rFonts w:ascii="Times New Roman" w:hAnsi="Times New Roman"/>
    </w:rPr>
  </w:style>
  <w:style w:type="character" w:customStyle="1" w:styleId="124">
    <w:name w:val="apple-style-span"/>
    <w:basedOn w:val="51"/>
    <w:qFormat/>
    <w:uiPriority w:val="0"/>
  </w:style>
  <w:style w:type="paragraph" w:customStyle="1" w:styleId="125">
    <w:name w:val="图"/>
    <w:basedOn w:val="1"/>
    <w:qFormat/>
    <w:uiPriority w:val="99"/>
    <w:pPr>
      <w:keepNext/>
      <w:adjustRightInd w:val="0"/>
      <w:spacing w:before="60" w:after="60" w:line="300" w:lineRule="auto"/>
      <w:jc w:val="center"/>
      <w:textAlignment w:val="center"/>
    </w:pPr>
    <w:rPr>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12</Pages>
  <Words>3929</Words>
  <Characters>4161</Characters>
  <Lines>97</Lines>
  <Paragraphs>27</Paragraphs>
  <TotalTime>25</TotalTime>
  <ScaleCrop>false</ScaleCrop>
  <LinksUpToDate>false</LinksUpToDate>
  <CharactersWithSpaces>4756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2019-11-05T01:55:00Z</dcterms:created>
  <dc:creator>珠海物资招标有限公司</dc:creator>
  <cp:lastModifiedBy>刘远霞</cp:lastModifiedBy>
  <cp:lastPrinted>2025-02-27T07:08:00Z</cp:lastPrinted>
  <dcterms:modified xsi:type="dcterms:W3CDTF">2025-04-17T08:10:28Z</dcterms:modified>
  <dc:title>珠海市物资招标有限公司内部招标项目（设备类）</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7A780CF3A0C84384B2D61453405AD53C_13</vt:lpwstr>
  </property>
  <property fmtid="{D5CDD505-2E9C-101B-9397-08002B2CF9AE}" pid="4" name="KSOTemplateDocerSaveRecord">
    <vt:lpwstr>eyJoZGlkIjoiMDZhNWIwOWZiN2M0ZDczMTU4MThjNDkyYzAyYjgwM2EiLCJ1c2VySWQiOiI1ODYzMTQ0ODEifQ==</vt:lpwstr>
  </property>
</Properties>
</file>